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F5E56" w14:textId="77777777" w:rsidR="005A6189" w:rsidRDefault="0022599C" w:rsidP="00B47DE5">
      <w:pPr>
        <w:spacing w:line="276" w:lineRule="auto"/>
        <w:ind w:left="360"/>
        <w:jc w:val="center"/>
        <w:rPr>
          <w:b/>
          <w:spacing w:val="-6"/>
          <w:sz w:val="28"/>
          <w:szCs w:val="28"/>
        </w:rPr>
      </w:pPr>
      <w:r w:rsidRPr="00E44463">
        <w:rPr>
          <w:b/>
          <w:spacing w:val="-6"/>
          <w:sz w:val="28"/>
          <w:szCs w:val="28"/>
        </w:rPr>
        <w:t>Обзор</w:t>
      </w:r>
      <w:r w:rsidR="00D72A79" w:rsidRPr="00E44463">
        <w:rPr>
          <w:b/>
          <w:spacing w:val="-6"/>
          <w:sz w:val="28"/>
          <w:szCs w:val="28"/>
        </w:rPr>
        <w:t xml:space="preserve"> правоприменительной практики при осуществлении</w:t>
      </w:r>
      <w:r w:rsidR="00D72A79" w:rsidRPr="00E44463">
        <w:rPr>
          <w:b/>
          <w:spacing w:val="-6"/>
          <w:sz w:val="28"/>
          <w:szCs w:val="28"/>
        </w:rPr>
        <w:br/>
        <w:t xml:space="preserve">контрольно-надзорной деятельности </w:t>
      </w:r>
      <w:r w:rsidR="00D72A79" w:rsidRPr="00E44463">
        <w:rPr>
          <w:b/>
          <w:spacing w:val="-6"/>
          <w:sz w:val="28"/>
          <w:szCs w:val="28"/>
        </w:rPr>
        <w:br/>
        <w:t xml:space="preserve">по надзору </w:t>
      </w:r>
      <w:r w:rsidR="00962C0E" w:rsidRPr="00E44463">
        <w:rPr>
          <w:b/>
          <w:spacing w:val="-6"/>
          <w:sz w:val="28"/>
          <w:szCs w:val="28"/>
        </w:rPr>
        <w:t xml:space="preserve">за объектами </w:t>
      </w:r>
      <w:r w:rsidR="00D72A79" w:rsidRPr="00E44463">
        <w:rPr>
          <w:b/>
          <w:spacing w:val="-6"/>
          <w:sz w:val="28"/>
          <w:szCs w:val="28"/>
        </w:rPr>
        <w:t xml:space="preserve">нефтедобывающей </w:t>
      </w:r>
      <w:r w:rsidR="00962C0E" w:rsidRPr="00E44463">
        <w:rPr>
          <w:b/>
          <w:spacing w:val="-6"/>
          <w:sz w:val="28"/>
          <w:szCs w:val="28"/>
        </w:rPr>
        <w:t xml:space="preserve">и горной </w:t>
      </w:r>
      <w:r w:rsidR="00D72A79" w:rsidRPr="00E44463">
        <w:rPr>
          <w:b/>
          <w:spacing w:val="-6"/>
          <w:sz w:val="28"/>
          <w:szCs w:val="28"/>
        </w:rPr>
        <w:t>промышленности</w:t>
      </w:r>
    </w:p>
    <w:p w14:paraId="650AB66B" w14:textId="1262CAA8" w:rsidR="00D72A79" w:rsidRPr="00E44463" w:rsidRDefault="00D72A79" w:rsidP="00B47DE5">
      <w:pPr>
        <w:spacing w:line="276" w:lineRule="auto"/>
        <w:ind w:left="360"/>
        <w:jc w:val="center"/>
        <w:rPr>
          <w:b/>
          <w:spacing w:val="-6"/>
          <w:sz w:val="28"/>
          <w:szCs w:val="28"/>
        </w:rPr>
      </w:pPr>
      <w:r w:rsidRPr="00E44463">
        <w:rPr>
          <w:b/>
          <w:spacing w:val="-6"/>
          <w:sz w:val="28"/>
          <w:szCs w:val="28"/>
        </w:rPr>
        <w:t>за 202</w:t>
      </w:r>
      <w:r w:rsidR="00845DA4" w:rsidRPr="00E44463">
        <w:rPr>
          <w:b/>
          <w:spacing w:val="-6"/>
          <w:sz w:val="28"/>
          <w:szCs w:val="28"/>
        </w:rPr>
        <w:t xml:space="preserve">4 </w:t>
      </w:r>
      <w:r w:rsidRPr="00E44463">
        <w:rPr>
          <w:b/>
          <w:spacing w:val="-6"/>
          <w:sz w:val="28"/>
          <w:szCs w:val="28"/>
        </w:rPr>
        <w:t>год.</w:t>
      </w:r>
    </w:p>
    <w:p w14:paraId="67051563" w14:textId="77777777" w:rsidR="00D72A79" w:rsidRPr="00E44463" w:rsidRDefault="00D72A79" w:rsidP="00B47DE5">
      <w:pPr>
        <w:spacing w:line="276" w:lineRule="auto"/>
        <w:ind w:left="360"/>
        <w:jc w:val="both"/>
        <w:rPr>
          <w:spacing w:val="-6"/>
          <w:sz w:val="28"/>
          <w:szCs w:val="28"/>
        </w:rPr>
      </w:pPr>
    </w:p>
    <w:p w14:paraId="49127418" w14:textId="275A29DD" w:rsidR="0022599C" w:rsidRPr="00E44463" w:rsidRDefault="007C2CB5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b/>
          <w:bCs/>
          <w:sz w:val="28"/>
          <w:szCs w:val="28"/>
        </w:rPr>
        <w:tab/>
      </w:r>
      <w:r w:rsidR="0022599C" w:rsidRPr="00CC6C9D">
        <w:rPr>
          <w:sz w:val="28"/>
          <w:szCs w:val="28"/>
        </w:rPr>
        <w:t xml:space="preserve">В отчётный период надзорная и контрольная деятельность </w:t>
      </w:r>
      <w:r w:rsidR="00E93AA2" w:rsidRPr="00CC6C9D">
        <w:rPr>
          <w:sz w:val="28"/>
          <w:szCs w:val="28"/>
        </w:rPr>
        <w:t xml:space="preserve">Управления </w:t>
      </w:r>
      <w:r w:rsidR="0022599C" w:rsidRPr="00CC6C9D">
        <w:rPr>
          <w:sz w:val="28"/>
          <w:szCs w:val="28"/>
        </w:rPr>
        <w:t>проводилась</w:t>
      </w:r>
      <w:r w:rsidR="00CC6C9D" w:rsidRPr="00CC6C9D">
        <w:rPr>
          <w:sz w:val="28"/>
          <w:szCs w:val="28"/>
        </w:rPr>
        <w:t xml:space="preserve"> </w:t>
      </w:r>
      <w:r w:rsidR="0022599C" w:rsidRPr="00CC6C9D">
        <w:rPr>
          <w:sz w:val="28"/>
          <w:szCs w:val="28"/>
        </w:rPr>
        <w:t>в соответствии с Федеральным законом от 26.12.2008 № 294</w:t>
      </w:r>
      <w:r w:rsidR="0022599C" w:rsidRPr="00E44463">
        <w:rPr>
          <w:sz w:val="28"/>
          <w:szCs w:val="28"/>
        </w:rPr>
        <w:t xml:space="preserve">-ФЗ </w:t>
      </w:r>
      <w:r w:rsidR="005A6189">
        <w:rPr>
          <w:sz w:val="28"/>
          <w:szCs w:val="28"/>
        </w:rPr>
        <w:br/>
      </w:r>
      <w:r w:rsidR="0022599C" w:rsidRPr="00E44463"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5A6189">
        <w:rPr>
          <w:sz w:val="28"/>
          <w:szCs w:val="28"/>
        </w:rPr>
        <w:br/>
      </w:r>
      <w:r w:rsidR="0022599C" w:rsidRPr="00E44463">
        <w:rPr>
          <w:sz w:val="28"/>
          <w:szCs w:val="28"/>
        </w:rPr>
        <w:t>с Федеральным законом от 31.07.2020 № 248-ФЗ</w:t>
      </w:r>
      <w:r w:rsidR="005A6189">
        <w:rPr>
          <w:sz w:val="28"/>
          <w:szCs w:val="28"/>
        </w:rPr>
        <w:t xml:space="preserve"> </w:t>
      </w:r>
      <w:r w:rsidR="0022599C" w:rsidRPr="00E44463">
        <w:rPr>
          <w:sz w:val="28"/>
          <w:szCs w:val="28"/>
        </w:rPr>
        <w:t>«О государственном контроле (надзоре) и муниципальном контроле в Российской Федерации» по утвержденному сводному плану работ Приволжского управления Ростехнадзора (далее – Управление) на 202</w:t>
      </w:r>
      <w:r w:rsidR="00463A3B" w:rsidRPr="00E44463">
        <w:rPr>
          <w:sz w:val="28"/>
          <w:szCs w:val="28"/>
        </w:rPr>
        <w:t>4</w:t>
      </w:r>
      <w:r w:rsidR="0022599C" w:rsidRPr="00E44463">
        <w:rPr>
          <w:sz w:val="28"/>
          <w:szCs w:val="28"/>
        </w:rPr>
        <w:t xml:space="preserve"> год, согласованного Генеральной про</w:t>
      </w:r>
      <w:r w:rsidR="0024591F" w:rsidRPr="00E44463">
        <w:rPr>
          <w:sz w:val="28"/>
          <w:szCs w:val="28"/>
        </w:rPr>
        <w:t>куратурой Р</w:t>
      </w:r>
      <w:r w:rsidR="005A6189">
        <w:rPr>
          <w:sz w:val="28"/>
          <w:szCs w:val="28"/>
        </w:rPr>
        <w:t xml:space="preserve">оссийской </w:t>
      </w:r>
      <w:r w:rsidR="0024591F" w:rsidRPr="00E44463">
        <w:rPr>
          <w:sz w:val="28"/>
          <w:szCs w:val="28"/>
        </w:rPr>
        <w:t>Ф</w:t>
      </w:r>
      <w:r w:rsidR="005A6189">
        <w:rPr>
          <w:sz w:val="28"/>
          <w:szCs w:val="28"/>
        </w:rPr>
        <w:t>едерации</w:t>
      </w:r>
      <w:r w:rsidR="0024591F" w:rsidRPr="00E44463">
        <w:rPr>
          <w:sz w:val="28"/>
          <w:szCs w:val="28"/>
        </w:rPr>
        <w:t>.</w:t>
      </w:r>
    </w:p>
    <w:p w14:paraId="63FCA398" w14:textId="042DA153" w:rsidR="004D6177" w:rsidRPr="00E44463" w:rsidRDefault="004D6177" w:rsidP="00B33AB0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  <w:r w:rsidRPr="00E44463">
        <w:rPr>
          <w:b/>
          <w:bCs/>
          <w:sz w:val="28"/>
          <w:szCs w:val="28"/>
        </w:rPr>
        <w:t>Федеральный государственный надзор в области промышленной безопасности</w:t>
      </w:r>
    </w:p>
    <w:p w14:paraId="17B4D40E" w14:textId="0B3FD816" w:rsidR="00F76EA4" w:rsidRPr="00E44463" w:rsidRDefault="00F76EA4" w:rsidP="00B33AB0">
      <w:pPr>
        <w:spacing w:line="276" w:lineRule="auto"/>
        <w:ind w:firstLine="709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Число поднадзорных организаций (Республика Татарстан) составляет </w:t>
      </w:r>
      <w:r w:rsidR="00650126">
        <w:rPr>
          <w:sz w:val="28"/>
          <w:szCs w:val="28"/>
        </w:rPr>
        <w:br/>
      </w:r>
      <w:r w:rsidRPr="00E44463">
        <w:rPr>
          <w:sz w:val="28"/>
          <w:szCs w:val="28"/>
        </w:rPr>
        <w:t>48, эксплуатирующих 828 ОПО, в том числе:</w:t>
      </w:r>
    </w:p>
    <w:p w14:paraId="0F37E6E5" w14:textId="77777777" w:rsidR="00F76EA4" w:rsidRPr="00E44463" w:rsidRDefault="00F76EA4" w:rsidP="00B33AB0">
      <w:pPr>
        <w:pStyle w:val="a8"/>
        <w:numPr>
          <w:ilvl w:val="0"/>
          <w:numId w:val="31"/>
        </w:numPr>
        <w:tabs>
          <w:tab w:val="left" w:pos="1125"/>
        </w:tabs>
        <w:suppressAutoHyphens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E44463">
        <w:rPr>
          <w:color w:val="000000" w:themeColor="text1"/>
          <w:sz w:val="28"/>
          <w:szCs w:val="28"/>
        </w:rPr>
        <w:t>I класса опасности – 112;</w:t>
      </w:r>
    </w:p>
    <w:p w14:paraId="6EA18F71" w14:textId="77777777" w:rsidR="00F76EA4" w:rsidRPr="00E44463" w:rsidRDefault="00F76EA4" w:rsidP="00B33AB0">
      <w:pPr>
        <w:pStyle w:val="a8"/>
        <w:numPr>
          <w:ilvl w:val="0"/>
          <w:numId w:val="31"/>
        </w:numPr>
        <w:tabs>
          <w:tab w:val="left" w:pos="1125"/>
        </w:tabs>
        <w:suppressAutoHyphens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E44463">
        <w:rPr>
          <w:color w:val="000000" w:themeColor="text1"/>
          <w:sz w:val="28"/>
          <w:szCs w:val="28"/>
        </w:rPr>
        <w:t xml:space="preserve">II класса опасности – </w:t>
      </w:r>
      <w:r w:rsidRPr="00E44463">
        <w:rPr>
          <w:color w:val="000000" w:themeColor="text1"/>
          <w:sz w:val="28"/>
          <w:szCs w:val="28"/>
          <w:lang w:val="en-US"/>
        </w:rPr>
        <w:t>1</w:t>
      </w:r>
      <w:r w:rsidRPr="00E44463">
        <w:rPr>
          <w:color w:val="000000" w:themeColor="text1"/>
          <w:sz w:val="28"/>
          <w:szCs w:val="28"/>
        </w:rPr>
        <w:t>79;</w:t>
      </w:r>
    </w:p>
    <w:p w14:paraId="4708E15B" w14:textId="77777777" w:rsidR="00F76EA4" w:rsidRPr="00E44463" w:rsidRDefault="00F76EA4" w:rsidP="00B33AB0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E44463">
        <w:rPr>
          <w:color w:val="000000" w:themeColor="text1"/>
          <w:sz w:val="28"/>
          <w:szCs w:val="28"/>
        </w:rPr>
        <w:t>I</w:t>
      </w:r>
      <w:r w:rsidRPr="00E44463">
        <w:rPr>
          <w:color w:val="000000" w:themeColor="text1"/>
          <w:sz w:val="28"/>
          <w:szCs w:val="28"/>
          <w:lang w:val="en-US"/>
        </w:rPr>
        <w:t>II</w:t>
      </w:r>
      <w:r w:rsidRPr="00E44463">
        <w:rPr>
          <w:color w:val="000000" w:themeColor="text1"/>
          <w:sz w:val="28"/>
          <w:szCs w:val="28"/>
        </w:rPr>
        <w:t xml:space="preserve"> класса опасности – </w:t>
      </w:r>
      <w:r w:rsidRPr="00E44463">
        <w:rPr>
          <w:color w:val="000000" w:themeColor="text1"/>
          <w:sz w:val="28"/>
          <w:szCs w:val="28"/>
          <w:lang w:val="en-US"/>
        </w:rPr>
        <w:t>4</w:t>
      </w:r>
      <w:r w:rsidRPr="00E44463">
        <w:rPr>
          <w:color w:val="000000" w:themeColor="text1"/>
          <w:sz w:val="28"/>
          <w:szCs w:val="28"/>
        </w:rPr>
        <w:t>51;</w:t>
      </w:r>
    </w:p>
    <w:p w14:paraId="3ABA2AEA" w14:textId="77777777" w:rsidR="00F76EA4" w:rsidRPr="00E44463" w:rsidRDefault="00F76EA4" w:rsidP="00B33AB0">
      <w:pPr>
        <w:numPr>
          <w:ilvl w:val="0"/>
          <w:numId w:val="31"/>
        </w:numPr>
        <w:tabs>
          <w:tab w:val="left" w:pos="1125"/>
        </w:tabs>
        <w:suppressAutoHyphens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E44463">
        <w:rPr>
          <w:color w:val="000000" w:themeColor="text1"/>
          <w:sz w:val="28"/>
          <w:szCs w:val="28"/>
        </w:rPr>
        <w:t>I</w:t>
      </w:r>
      <w:r w:rsidRPr="00E44463">
        <w:rPr>
          <w:color w:val="000000" w:themeColor="text1"/>
          <w:sz w:val="28"/>
          <w:szCs w:val="28"/>
          <w:lang w:val="en-US"/>
        </w:rPr>
        <w:t>V</w:t>
      </w:r>
      <w:r w:rsidRPr="00E44463">
        <w:rPr>
          <w:color w:val="000000" w:themeColor="text1"/>
          <w:sz w:val="28"/>
          <w:szCs w:val="28"/>
        </w:rPr>
        <w:t xml:space="preserve"> класса опасности – </w:t>
      </w:r>
      <w:r w:rsidRPr="00E44463">
        <w:rPr>
          <w:color w:val="000000" w:themeColor="text1"/>
          <w:sz w:val="28"/>
          <w:szCs w:val="28"/>
          <w:lang w:val="en-US"/>
        </w:rPr>
        <w:t>8</w:t>
      </w:r>
      <w:r w:rsidRPr="00E44463">
        <w:rPr>
          <w:color w:val="000000" w:themeColor="text1"/>
          <w:sz w:val="28"/>
          <w:szCs w:val="28"/>
        </w:rPr>
        <w:t>6.</w:t>
      </w:r>
    </w:p>
    <w:p w14:paraId="130D1818" w14:textId="77777777" w:rsidR="00F76EA4" w:rsidRPr="00E44463" w:rsidRDefault="00F76EA4" w:rsidP="00B33AB0">
      <w:pPr>
        <w:spacing w:line="276" w:lineRule="auto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Среди поднадзорных ОПО:</w:t>
      </w:r>
    </w:p>
    <w:p w14:paraId="78621653" w14:textId="77777777" w:rsidR="00F76EA4" w:rsidRPr="00E44463" w:rsidRDefault="00F76EA4" w:rsidP="00B33AB0">
      <w:pPr>
        <w:tabs>
          <w:tab w:val="left" w:pos="1125"/>
        </w:tabs>
        <w:spacing w:line="276" w:lineRule="auto"/>
        <w:ind w:left="306" w:firstLine="403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-</w:t>
      </w:r>
      <w:r w:rsidRPr="00E44463">
        <w:rPr>
          <w:sz w:val="28"/>
          <w:szCs w:val="28"/>
        </w:rPr>
        <w:tab/>
        <w:t>фонды скважин – 222;</w:t>
      </w:r>
    </w:p>
    <w:p w14:paraId="65FF6489" w14:textId="2B5AC54A" w:rsidR="00F76EA4" w:rsidRPr="00E44463" w:rsidRDefault="00F76EA4" w:rsidP="005A6189">
      <w:pPr>
        <w:tabs>
          <w:tab w:val="left" w:pos="1125"/>
        </w:tabs>
        <w:spacing w:line="276" w:lineRule="auto"/>
        <w:ind w:left="306" w:firstLine="403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-</w:t>
      </w:r>
      <w:r w:rsidRPr="00E44463">
        <w:rPr>
          <w:sz w:val="28"/>
          <w:szCs w:val="28"/>
        </w:rPr>
        <w:tab/>
        <w:t xml:space="preserve">участки предварительной подготовки нефти </w:t>
      </w:r>
      <w:r w:rsidR="005A6189">
        <w:rPr>
          <w:sz w:val="28"/>
          <w:szCs w:val="28"/>
        </w:rPr>
        <w:t>–</w:t>
      </w:r>
      <w:r w:rsidRPr="00E44463">
        <w:rPr>
          <w:sz w:val="28"/>
          <w:szCs w:val="28"/>
        </w:rPr>
        <w:t xml:space="preserve"> 31;</w:t>
      </w:r>
    </w:p>
    <w:p w14:paraId="11C0DBAD" w14:textId="77777777" w:rsidR="00F76EA4" w:rsidRPr="00E44463" w:rsidRDefault="00F76EA4" w:rsidP="00B33AB0">
      <w:pPr>
        <w:tabs>
          <w:tab w:val="left" w:pos="1125"/>
        </w:tabs>
        <w:spacing w:line="276" w:lineRule="auto"/>
        <w:ind w:left="306" w:firstLine="403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-</w:t>
      </w:r>
      <w:r w:rsidRPr="00E44463">
        <w:rPr>
          <w:sz w:val="28"/>
          <w:szCs w:val="28"/>
        </w:rPr>
        <w:tab/>
        <w:t>участки ведения буровых работ – 26;</w:t>
      </w:r>
    </w:p>
    <w:p w14:paraId="2EB831A6" w14:textId="65B9F544" w:rsidR="00F76EA4" w:rsidRPr="00E44463" w:rsidRDefault="00F76EA4" w:rsidP="005A6189">
      <w:pPr>
        <w:tabs>
          <w:tab w:val="left" w:pos="1125"/>
        </w:tabs>
        <w:spacing w:line="276" w:lineRule="auto"/>
        <w:ind w:left="306" w:firstLine="403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-</w:t>
      </w:r>
      <w:r w:rsidRPr="00E44463">
        <w:rPr>
          <w:sz w:val="28"/>
          <w:szCs w:val="28"/>
        </w:rPr>
        <w:tab/>
        <w:t xml:space="preserve">участки комплексной подготовки газа </w:t>
      </w:r>
      <w:r w:rsidR="005A6189">
        <w:rPr>
          <w:sz w:val="28"/>
          <w:szCs w:val="28"/>
        </w:rPr>
        <w:t>–</w:t>
      </w:r>
      <w:r w:rsidRPr="00E44463">
        <w:rPr>
          <w:sz w:val="28"/>
          <w:szCs w:val="28"/>
        </w:rPr>
        <w:t xml:space="preserve"> 0;</w:t>
      </w:r>
    </w:p>
    <w:p w14:paraId="6B5570D0" w14:textId="0F4EAD68" w:rsidR="00F76EA4" w:rsidRPr="00E44463" w:rsidRDefault="00F76EA4" w:rsidP="005A6189">
      <w:pPr>
        <w:tabs>
          <w:tab w:val="left" w:pos="1125"/>
        </w:tabs>
        <w:spacing w:line="276" w:lineRule="auto"/>
        <w:ind w:left="306" w:firstLine="403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-</w:t>
      </w:r>
      <w:r w:rsidRPr="00E44463">
        <w:rPr>
          <w:sz w:val="28"/>
          <w:szCs w:val="28"/>
        </w:rPr>
        <w:tab/>
        <w:t xml:space="preserve">системы промысловых и межпромысловых трубопроводов </w:t>
      </w:r>
      <w:r w:rsidR="005A6189">
        <w:rPr>
          <w:sz w:val="28"/>
          <w:szCs w:val="28"/>
        </w:rPr>
        <w:t>–</w:t>
      </w:r>
      <w:r w:rsidRPr="00E44463">
        <w:rPr>
          <w:sz w:val="28"/>
          <w:szCs w:val="28"/>
        </w:rPr>
        <w:t xml:space="preserve"> 189;</w:t>
      </w:r>
    </w:p>
    <w:p w14:paraId="47D5CEA7" w14:textId="10D2EC46" w:rsidR="00F76EA4" w:rsidRPr="00E44463" w:rsidRDefault="00F76EA4" w:rsidP="005A6189">
      <w:pPr>
        <w:tabs>
          <w:tab w:val="left" w:pos="1125"/>
        </w:tabs>
        <w:spacing w:line="276" w:lineRule="auto"/>
        <w:ind w:left="306" w:firstLine="403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-</w:t>
      </w:r>
      <w:r w:rsidRPr="00E44463">
        <w:rPr>
          <w:sz w:val="28"/>
          <w:szCs w:val="28"/>
        </w:rPr>
        <w:tab/>
        <w:t xml:space="preserve">площадка насосной станции </w:t>
      </w:r>
      <w:r w:rsidR="005A6189">
        <w:rPr>
          <w:sz w:val="28"/>
          <w:szCs w:val="28"/>
        </w:rPr>
        <w:t>–</w:t>
      </w:r>
      <w:r w:rsidRPr="00E44463">
        <w:rPr>
          <w:sz w:val="28"/>
          <w:szCs w:val="28"/>
        </w:rPr>
        <w:t xml:space="preserve"> 253;</w:t>
      </w:r>
    </w:p>
    <w:p w14:paraId="7065B681" w14:textId="6F888D7D" w:rsidR="00F76EA4" w:rsidRPr="00E44463" w:rsidRDefault="00F76EA4" w:rsidP="005A6189">
      <w:pPr>
        <w:tabs>
          <w:tab w:val="left" w:pos="1125"/>
        </w:tabs>
        <w:spacing w:line="276" w:lineRule="auto"/>
        <w:ind w:left="306" w:firstLine="403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-</w:t>
      </w:r>
      <w:r w:rsidRPr="00E44463">
        <w:rPr>
          <w:sz w:val="28"/>
          <w:szCs w:val="28"/>
        </w:rPr>
        <w:tab/>
        <w:t xml:space="preserve">пункт подготовки и сбора нефти </w:t>
      </w:r>
      <w:r w:rsidR="005A6189">
        <w:rPr>
          <w:sz w:val="28"/>
          <w:szCs w:val="28"/>
        </w:rPr>
        <w:t>–</w:t>
      </w:r>
      <w:r w:rsidRPr="00E44463">
        <w:rPr>
          <w:sz w:val="28"/>
          <w:szCs w:val="28"/>
        </w:rPr>
        <w:t xml:space="preserve"> 79;</w:t>
      </w:r>
    </w:p>
    <w:p w14:paraId="09176AE7" w14:textId="77777777" w:rsidR="00F76EA4" w:rsidRPr="00E44463" w:rsidRDefault="00F76EA4" w:rsidP="00B33AB0">
      <w:pPr>
        <w:tabs>
          <w:tab w:val="left" w:pos="1125"/>
        </w:tabs>
        <w:spacing w:line="276" w:lineRule="auto"/>
        <w:ind w:left="306" w:firstLine="403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-</w:t>
      </w:r>
      <w:r w:rsidRPr="00E44463">
        <w:rPr>
          <w:sz w:val="28"/>
          <w:szCs w:val="28"/>
        </w:rPr>
        <w:tab/>
        <w:t>парк резервуарный – 8;</w:t>
      </w:r>
    </w:p>
    <w:p w14:paraId="626CD318" w14:textId="77777777" w:rsidR="00F76EA4" w:rsidRPr="00E44463" w:rsidRDefault="00F76EA4" w:rsidP="00B33AB0">
      <w:pPr>
        <w:tabs>
          <w:tab w:val="left" w:pos="1125"/>
        </w:tabs>
        <w:spacing w:line="276" w:lineRule="auto"/>
        <w:ind w:left="306" w:firstLine="403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-</w:t>
      </w:r>
      <w:r w:rsidRPr="00E44463">
        <w:rPr>
          <w:sz w:val="28"/>
          <w:szCs w:val="28"/>
        </w:rPr>
        <w:tab/>
        <w:t>площадка промысловой компрессорной станции – 20.</w:t>
      </w:r>
    </w:p>
    <w:p w14:paraId="65928DE5" w14:textId="77777777" w:rsidR="00F76EA4" w:rsidRPr="00E44463" w:rsidRDefault="00F76EA4" w:rsidP="00B33AB0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14:paraId="6E1CE71E" w14:textId="2B516C74" w:rsidR="0022599C" w:rsidRPr="00E44463" w:rsidRDefault="0022599C" w:rsidP="00B33AB0">
      <w:pPr>
        <w:pStyle w:val="3"/>
        <w:spacing w:after="0" w:line="276" w:lineRule="auto"/>
        <w:ind w:left="0"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</w:rPr>
        <w:tab/>
        <w:t>В отчетный период 202</w:t>
      </w:r>
      <w:r w:rsidR="00463A3B" w:rsidRPr="00E44463">
        <w:rPr>
          <w:sz w:val="28"/>
          <w:szCs w:val="28"/>
          <w:lang w:val="ru-RU"/>
        </w:rPr>
        <w:t>4</w:t>
      </w:r>
      <w:r w:rsidRPr="00E44463">
        <w:rPr>
          <w:sz w:val="28"/>
          <w:szCs w:val="28"/>
        </w:rPr>
        <w:t xml:space="preserve"> года инспекторским составом Управления в рамках Федерального надзора в области промышленной безопасности на объектах </w:t>
      </w:r>
      <w:r w:rsidRPr="00E44463">
        <w:rPr>
          <w:sz w:val="28"/>
          <w:szCs w:val="28"/>
          <w:lang w:val="ru-RU"/>
        </w:rPr>
        <w:t xml:space="preserve">нефтедобывающей промышленности </w:t>
      </w:r>
      <w:r w:rsidRPr="00E44463">
        <w:rPr>
          <w:sz w:val="28"/>
          <w:szCs w:val="28"/>
        </w:rPr>
        <w:t xml:space="preserve">проведено </w:t>
      </w:r>
      <w:r w:rsidR="00F76EA4" w:rsidRPr="00E44463">
        <w:rPr>
          <w:sz w:val="28"/>
          <w:szCs w:val="28"/>
          <w:lang w:val="ru-RU"/>
        </w:rPr>
        <w:t>283</w:t>
      </w:r>
      <w:r w:rsidRPr="00E44463">
        <w:rPr>
          <w:sz w:val="28"/>
          <w:szCs w:val="28"/>
        </w:rPr>
        <w:t xml:space="preserve"> обследовани</w:t>
      </w:r>
      <w:r w:rsidR="00687D7F" w:rsidRPr="00E44463">
        <w:rPr>
          <w:sz w:val="28"/>
          <w:szCs w:val="28"/>
          <w:lang w:val="ru-RU"/>
        </w:rPr>
        <w:t>й</w:t>
      </w:r>
      <w:r w:rsidRPr="00E44463">
        <w:rPr>
          <w:sz w:val="28"/>
          <w:szCs w:val="28"/>
        </w:rPr>
        <w:t xml:space="preserve"> состояния промышленной безопасности на ОПО, в том числе: </w:t>
      </w:r>
      <w:r w:rsidR="00F76EA4" w:rsidRPr="00E44463">
        <w:rPr>
          <w:sz w:val="28"/>
          <w:szCs w:val="28"/>
          <w:lang w:val="ru-RU"/>
        </w:rPr>
        <w:t>51</w:t>
      </w:r>
      <w:r w:rsidRPr="00E44463">
        <w:rPr>
          <w:sz w:val="28"/>
          <w:szCs w:val="28"/>
        </w:rPr>
        <w:t xml:space="preserve"> планов</w:t>
      </w:r>
      <w:r w:rsidR="00F76EA4" w:rsidRPr="00E44463">
        <w:rPr>
          <w:sz w:val="28"/>
          <w:szCs w:val="28"/>
          <w:lang w:val="ru-RU"/>
        </w:rPr>
        <w:t>ая</w:t>
      </w:r>
      <w:r w:rsidRPr="00E44463">
        <w:rPr>
          <w:sz w:val="28"/>
          <w:szCs w:val="28"/>
        </w:rPr>
        <w:t xml:space="preserve"> провер</w:t>
      </w:r>
      <w:r w:rsidR="00F76EA4" w:rsidRPr="00E44463">
        <w:rPr>
          <w:sz w:val="28"/>
          <w:szCs w:val="28"/>
          <w:lang w:val="ru-RU"/>
        </w:rPr>
        <w:t>ка</w:t>
      </w:r>
      <w:r w:rsidRPr="00E44463">
        <w:rPr>
          <w:sz w:val="28"/>
          <w:szCs w:val="28"/>
        </w:rPr>
        <w:t xml:space="preserve">, </w:t>
      </w:r>
      <w:r w:rsidR="00650126">
        <w:rPr>
          <w:sz w:val="28"/>
          <w:szCs w:val="28"/>
        </w:rPr>
        <w:br/>
      </w:r>
      <w:r w:rsidR="00F76EA4" w:rsidRPr="00E44463">
        <w:rPr>
          <w:sz w:val="28"/>
          <w:szCs w:val="28"/>
          <w:lang w:val="ru-RU"/>
        </w:rPr>
        <w:t>232</w:t>
      </w:r>
      <w:r w:rsidRPr="00E44463">
        <w:rPr>
          <w:sz w:val="28"/>
          <w:szCs w:val="28"/>
        </w:rPr>
        <w:t xml:space="preserve"> </w:t>
      </w:r>
      <w:r w:rsidR="00865F79" w:rsidRPr="00E44463">
        <w:rPr>
          <w:sz w:val="28"/>
          <w:szCs w:val="28"/>
          <w:lang w:val="ru-RU"/>
        </w:rPr>
        <w:t>провер</w:t>
      </w:r>
      <w:r w:rsidR="00F76EA4" w:rsidRPr="00E44463">
        <w:rPr>
          <w:sz w:val="28"/>
          <w:szCs w:val="28"/>
          <w:lang w:val="ru-RU"/>
        </w:rPr>
        <w:t>ки</w:t>
      </w:r>
      <w:r w:rsidR="00865F79" w:rsidRPr="00E44463">
        <w:rPr>
          <w:sz w:val="28"/>
          <w:szCs w:val="28"/>
        </w:rPr>
        <w:t xml:space="preserve"> </w:t>
      </w:r>
      <w:r w:rsidRPr="00E44463">
        <w:rPr>
          <w:sz w:val="28"/>
          <w:szCs w:val="28"/>
        </w:rPr>
        <w:t>в рамках осуществления постоянного государственного надзора</w:t>
      </w:r>
      <w:r w:rsidR="00F76EA4" w:rsidRPr="00E44463">
        <w:rPr>
          <w:sz w:val="28"/>
          <w:szCs w:val="28"/>
          <w:lang w:val="ru-RU"/>
        </w:rPr>
        <w:t>.</w:t>
      </w:r>
      <w:r w:rsidRPr="00E44463">
        <w:rPr>
          <w:sz w:val="28"/>
          <w:szCs w:val="28"/>
        </w:rPr>
        <w:t xml:space="preserve"> </w:t>
      </w:r>
      <w:bookmarkStart w:id="0" w:name="_Hlk127262035"/>
      <w:r w:rsidRPr="00E44463">
        <w:rPr>
          <w:sz w:val="28"/>
          <w:szCs w:val="28"/>
        </w:rPr>
        <w:t>В ходе проведенных в</w:t>
      </w:r>
      <w:r w:rsidR="00142FE5" w:rsidRPr="00E44463">
        <w:rPr>
          <w:sz w:val="28"/>
          <w:szCs w:val="28"/>
          <w:lang w:val="ru-RU"/>
        </w:rPr>
        <w:t xml:space="preserve"> </w:t>
      </w:r>
      <w:r w:rsidRPr="00E44463">
        <w:rPr>
          <w:sz w:val="28"/>
          <w:szCs w:val="28"/>
        </w:rPr>
        <w:t>отчетный период проверок было выявлено</w:t>
      </w:r>
      <w:r w:rsidR="00142FE5" w:rsidRPr="00E44463">
        <w:rPr>
          <w:sz w:val="28"/>
          <w:szCs w:val="28"/>
          <w:lang w:val="ru-RU"/>
        </w:rPr>
        <w:t xml:space="preserve"> </w:t>
      </w:r>
      <w:r w:rsidRPr="00E44463">
        <w:rPr>
          <w:sz w:val="28"/>
          <w:szCs w:val="28"/>
        </w:rPr>
        <w:t>и предписано к устранению</w:t>
      </w:r>
      <w:r w:rsidR="00142FE5" w:rsidRPr="00E44463">
        <w:rPr>
          <w:sz w:val="28"/>
          <w:szCs w:val="28"/>
          <w:lang w:val="ru-RU"/>
        </w:rPr>
        <w:t xml:space="preserve"> </w:t>
      </w:r>
      <w:r w:rsidR="00B9284E" w:rsidRPr="00E44463">
        <w:rPr>
          <w:sz w:val="28"/>
          <w:szCs w:val="28"/>
          <w:lang w:val="ru-RU"/>
        </w:rPr>
        <w:t>1</w:t>
      </w:r>
      <w:r w:rsidR="00F76EA4" w:rsidRPr="00E44463">
        <w:rPr>
          <w:sz w:val="28"/>
          <w:szCs w:val="28"/>
          <w:lang w:val="ru-RU"/>
        </w:rPr>
        <w:t>868</w:t>
      </w:r>
      <w:r w:rsidRPr="00E44463">
        <w:rPr>
          <w:sz w:val="28"/>
          <w:szCs w:val="28"/>
        </w:rPr>
        <w:t xml:space="preserve"> нарушени</w:t>
      </w:r>
      <w:r w:rsidR="00F76EA4" w:rsidRPr="00E44463">
        <w:rPr>
          <w:sz w:val="28"/>
          <w:szCs w:val="28"/>
          <w:lang w:val="ru-RU"/>
        </w:rPr>
        <w:t>й</w:t>
      </w:r>
      <w:r w:rsidRPr="00E44463">
        <w:rPr>
          <w:sz w:val="28"/>
          <w:szCs w:val="28"/>
        </w:rPr>
        <w:t xml:space="preserve"> правил и норм, из них </w:t>
      </w:r>
      <w:r w:rsidR="00F76EA4" w:rsidRPr="00E44463">
        <w:rPr>
          <w:sz w:val="28"/>
          <w:szCs w:val="28"/>
          <w:lang w:val="ru-RU"/>
        </w:rPr>
        <w:t>511</w:t>
      </w:r>
      <w:r w:rsidRPr="00E44463">
        <w:rPr>
          <w:sz w:val="28"/>
          <w:szCs w:val="28"/>
        </w:rPr>
        <w:t xml:space="preserve"> нарушени</w:t>
      </w:r>
      <w:r w:rsidR="00F76EA4" w:rsidRPr="00E44463">
        <w:rPr>
          <w:sz w:val="28"/>
          <w:szCs w:val="28"/>
          <w:lang w:val="ru-RU"/>
        </w:rPr>
        <w:t>й</w:t>
      </w:r>
      <w:r w:rsidRPr="00E44463">
        <w:rPr>
          <w:sz w:val="28"/>
          <w:szCs w:val="28"/>
        </w:rPr>
        <w:t xml:space="preserve"> в ходе проведения плановых проверок, </w:t>
      </w:r>
      <w:r w:rsidR="00474D57" w:rsidRPr="00E44463">
        <w:rPr>
          <w:sz w:val="28"/>
          <w:szCs w:val="28"/>
          <w:lang w:val="ru-RU"/>
        </w:rPr>
        <w:t>1</w:t>
      </w:r>
      <w:r w:rsidR="00F76EA4" w:rsidRPr="00E44463">
        <w:rPr>
          <w:sz w:val="28"/>
          <w:szCs w:val="28"/>
          <w:lang w:val="ru-RU"/>
        </w:rPr>
        <w:t>355</w:t>
      </w:r>
      <w:r w:rsidR="00142FE5" w:rsidRPr="00E44463">
        <w:rPr>
          <w:sz w:val="28"/>
          <w:szCs w:val="28"/>
          <w:lang w:val="ru-RU"/>
        </w:rPr>
        <w:t xml:space="preserve"> нарушени</w:t>
      </w:r>
      <w:r w:rsidR="00AA7F80">
        <w:rPr>
          <w:sz w:val="28"/>
          <w:szCs w:val="28"/>
          <w:lang w:val="ru-RU"/>
        </w:rPr>
        <w:t>й</w:t>
      </w:r>
      <w:r w:rsidRPr="00E44463">
        <w:rPr>
          <w:sz w:val="28"/>
          <w:szCs w:val="28"/>
        </w:rPr>
        <w:t xml:space="preserve"> в ходе проведения постоянного государственного надзора</w:t>
      </w:r>
      <w:r w:rsidR="00F76EA4" w:rsidRPr="00E44463">
        <w:rPr>
          <w:sz w:val="28"/>
          <w:szCs w:val="28"/>
          <w:lang w:val="ru-RU"/>
        </w:rPr>
        <w:t>.</w:t>
      </w:r>
    </w:p>
    <w:bookmarkEnd w:id="0"/>
    <w:p w14:paraId="6FC13022" w14:textId="77777777" w:rsidR="00F76EA4" w:rsidRPr="00E44463" w:rsidRDefault="0022599C" w:rsidP="00B33AB0">
      <w:pPr>
        <w:pStyle w:val="3"/>
        <w:spacing w:after="0" w:line="276" w:lineRule="auto"/>
        <w:ind w:left="0"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</w:rPr>
        <w:lastRenderedPageBreak/>
        <w:t>В отчетный период 202</w:t>
      </w:r>
      <w:r w:rsidR="00463A3B" w:rsidRPr="00E44463">
        <w:rPr>
          <w:sz w:val="28"/>
          <w:szCs w:val="28"/>
          <w:lang w:val="ru-RU"/>
        </w:rPr>
        <w:t>4</w:t>
      </w:r>
      <w:r w:rsidRPr="00E44463">
        <w:rPr>
          <w:sz w:val="28"/>
          <w:szCs w:val="28"/>
        </w:rPr>
        <w:t xml:space="preserve"> года к административной ответственности было привлечено </w:t>
      </w:r>
      <w:r w:rsidR="00B9284E" w:rsidRPr="00E44463">
        <w:rPr>
          <w:sz w:val="28"/>
          <w:szCs w:val="28"/>
          <w:lang w:val="ru-RU"/>
        </w:rPr>
        <w:t>2</w:t>
      </w:r>
      <w:r w:rsidR="00F76EA4" w:rsidRPr="00E44463">
        <w:rPr>
          <w:sz w:val="28"/>
          <w:szCs w:val="28"/>
          <w:lang w:val="ru-RU"/>
        </w:rPr>
        <w:t>7</w:t>
      </w:r>
      <w:r w:rsidRPr="00E44463">
        <w:rPr>
          <w:sz w:val="28"/>
          <w:szCs w:val="28"/>
        </w:rPr>
        <w:t xml:space="preserve"> юридических и </w:t>
      </w:r>
      <w:r w:rsidR="00F76EA4" w:rsidRPr="00E44463">
        <w:rPr>
          <w:sz w:val="28"/>
          <w:szCs w:val="28"/>
          <w:lang w:val="ru-RU"/>
        </w:rPr>
        <w:t>246</w:t>
      </w:r>
      <w:r w:rsidR="00E040F7" w:rsidRPr="00E44463">
        <w:rPr>
          <w:sz w:val="28"/>
          <w:szCs w:val="28"/>
          <w:lang w:val="ru-RU"/>
        </w:rPr>
        <w:t xml:space="preserve"> </w:t>
      </w:r>
      <w:r w:rsidRPr="00E44463">
        <w:rPr>
          <w:sz w:val="28"/>
          <w:szCs w:val="28"/>
        </w:rPr>
        <w:t>должностн</w:t>
      </w:r>
      <w:r w:rsidR="00B9284E" w:rsidRPr="00E44463">
        <w:rPr>
          <w:sz w:val="28"/>
          <w:szCs w:val="28"/>
          <w:lang w:val="ru-RU"/>
        </w:rPr>
        <w:t>ых</w:t>
      </w:r>
      <w:r w:rsidRPr="00E44463">
        <w:rPr>
          <w:sz w:val="28"/>
          <w:szCs w:val="28"/>
        </w:rPr>
        <w:t xml:space="preserve"> лиц</w:t>
      </w:r>
      <w:r w:rsidR="00F76EA4" w:rsidRPr="00E44463">
        <w:rPr>
          <w:sz w:val="28"/>
          <w:szCs w:val="28"/>
          <w:lang w:val="ru-RU"/>
        </w:rPr>
        <w:t>.</w:t>
      </w:r>
    </w:p>
    <w:p w14:paraId="297767C0" w14:textId="7E2C9647" w:rsidR="0022599C" w:rsidRPr="00E44463" w:rsidRDefault="00F76EA4" w:rsidP="00AA7F80">
      <w:pPr>
        <w:pStyle w:val="3"/>
        <w:spacing w:after="0" w:line="276" w:lineRule="auto"/>
        <w:ind w:left="0"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Сумма штрафов, наложенных на субъекты административной ответственности </w:t>
      </w:r>
      <w:r w:rsidR="00AA7F80">
        <w:rPr>
          <w:sz w:val="28"/>
          <w:szCs w:val="28"/>
        </w:rPr>
        <w:br/>
      </w:r>
      <w:r w:rsidRPr="00E44463">
        <w:rPr>
          <w:sz w:val="28"/>
          <w:szCs w:val="28"/>
        </w:rPr>
        <w:t xml:space="preserve">в рамках нефтяного надзора, составила за 12 месяцев 2024 года 12 </w:t>
      </w:r>
      <w:r w:rsidR="00AE3FC5" w:rsidRPr="00E44463">
        <w:rPr>
          <w:sz w:val="28"/>
          <w:szCs w:val="28"/>
          <w:lang w:val="ru-RU"/>
        </w:rPr>
        <w:t>3</w:t>
      </w:r>
      <w:r w:rsidRPr="00E44463">
        <w:rPr>
          <w:sz w:val="28"/>
          <w:szCs w:val="28"/>
        </w:rPr>
        <w:t>20 000 рублей</w:t>
      </w:r>
      <w:r w:rsidR="00AA7F80">
        <w:rPr>
          <w:sz w:val="28"/>
          <w:szCs w:val="28"/>
          <w:lang w:val="ru-RU"/>
        </w:rPr>
        <w:t xml:space="preserve">: </w:t>
      </w:r>
      <w:r w:rsidR="0022599C" w:rsidRPr="00E44463">
        <w:rPr>
          <w:sz w:val="28"/>
          <w:szCs w:val="28"/>
        </w:rPr>
        <w:t xml:space="preserve">статья 9.1, часть 1: </w:t>
      </w:r>
      <w:r w:rsidR="00AE3FC5" w:rsidRPr="00E44463">
        <w:rPr>
          <w:sz w:val="28"/>
          <w:szCs w:val="28"/>
          <w:lang w:val="ru-RU"/>
        </w:rPr>
        <w:t>27</w:t>
      </w:r>
      <w:r w:rsidR="00B33AB0" w:rsidRPr="00E44463">
        <w:rPr>
          <w:sz w:val="28"/>
          <w:szCs w:val="28"/>
          <w:lang w:val="ru-RU"/>
        </w:rPr>
        <w:t>6</w:t>
      </w:r>
      <w:r w:rsidR="0022599C" w:rsidRPr="00E44463">
        <w:rPr>
          <w:sz w:val="28"/>
          <w:szCs w:val="28"/>
        </w:rPr>
        <w:t xml:space="preserve"> штраф</w:t>
      </w:r>
      <w:r w:rsidR="00AE3FC5" w:rsidRPr="00E44463">
        <w:rPr>
          <w:sz w:val="28"/>
          <w:szCs w:val="28"/>
          <w:lang w:val="ru-RU"/>
        </w:rPr>
        <w:t>ов</w:t>
      </w:r>
      <w:r w:rsidR="0022599C" w:rsidRPr="00E44463">
        <w:rPr>
          <w:sz w:val="28"/>
          <w:szCs w:val="28"/>
        </w:rPr>
        <w:t xml:space="preserve">, в том числе на должностное лицо </w:t>
      </w:r>
      <w:r w:rsidRPr="00E44463">
        <w:rPr>
          <w:sz w:val="28"/>
          <w:szCs w:val="28"/>
          <w:lang w:val="ru-RU"/>
        </w:rPr>
        <w:t>24</w:t>
      </w:r>
      <w:r w:rsidR="00AE3FC5" w:rsidRPr="00E44463">
        <w:rPr>
          <w:sz w:val="28"/>
          <w:szCs w:val="28"/>
          <w:lang w:val="ru-RU"/>
        </w:rPr>
        <w:t>6</w:t>
      </w:r>
      <w:r w:rsidR="0022599C" w:rsidRPr="00E44463">
        <w:rPr>
          <w:sz w:val="28"/>
          <w:szCs w:val="28"/>
        </w:rPr>
        <w:t xml:space="preserve"> штрафов (сумма штрафов </w:t>
      </w:r>
      <w:r w:rsidR="00B9284E" w:rsidRPr="00E44463">
        <w:rPr>
          <w:sz w:val="28"/>
          <w:szCs w:val="28"/>
          <w:lang w:val="ru-RU"/>
        </w:rPr>
        <w:t>4 9</w:t>
      </w:r>
      <w:r w:rsidR="00AE3FC5" w:rsidRPr="00E44463">
        <w:rPr>
          <w:sz w:val="28"/>
          <w:szCs w:val="28"/>
          <w:lang w:val="ru-RU"/>
        </w:rPr>
        <w:t>2</w:t>
      </w:r>
      <w:r w:rsidR="00B9284E" w:rsidRPr="00E44463">
        <w:rPr>
          <w:sz w:val="28"/>
          <w:szCs w:val="28"/>
          <w:lang w:val="ru-RU"/>
        </w:rPr>
        <w:t>0</w:t>
      </w:r>
      <w:r w:rsidR="0022599C" w:rsidRPr="00E44463">
        <w:rPr>
          <w:sz w:val="28"/>
          <w:szCs w:val="28"/>
        </w:rPr>
        <w:t xml:space="preserve"> тыс. руб.), </w:t>
      </w:r>
      <w:r w:rsidR="00AE3FC5" w:rsidRPr="00E44463">
        <w:rPr>
          <w:sz w:val="28"/>
          <w:szCs w:val="28"/>
          <w:lang w:val="ru-RU"/>
        </w:rPr>
        <w:t>27</w:t>
      </w:r>
      <w:r w:rsidR="0022599C" w:rsidRPr="00E44463">
        <w:rPr>
          <w:sz w:val="28"/>
          <w:szCs w:val="28"/>
        </w:rPr>
        <w:t xml:space="preserve"> штраф</w:t>
      </w:r>
      <w:r w:rsidR="00AA7F80">
        <w:rPr>
          <w:sz w:val="28"/>
          <w:szCs w:val="28"/>
          <w:lang w:val="ru-RU"/>
        </w:rPr>
        <w:t>ов</w:t>
      </w:r>
      <w:r w:rsidR="0022599C" w:rsidRPr="00E44463">
        <w:rPr>
          <w:sz w:val="28"/>
          <w:szCs w:val="28"/>
        </w:rPr>
        <w:t xml:space="preserve"> на юридическое лицо (сумма штрафа </w:t>
      </w:r>
      <w:r w:rsidR="00AA7F80">
        <w:rPr>
          <w:sz w:val="28"/>
          <w:szCs w:val="28"/>
        </w:rPr>
        <w:br/>
      </w:r>
      <w:r w:rsidR="00AE3FC5" w:rsidRPr="00E44463">
        <w:rPr>
          <w:sz w:val="28"/>
          <w:szCs w:val="28"/>
          <w:lang w:val="ru-RU"/>
        </w:rPr>
        <w:t>7</w:t>
      </w:r>
      <w:r w:rsidR="00B9284E" w:rsidRPr="00E44463">
        <w:rPr>
          <w:sz w:val="28"/>
          <w:szCs w:val="28"/>
          <w:lang w:val="ru-RU"/>
        </w:rPr>
        <w:t xml:space="preserve"> 4</w:t>
      </w:r>
      <w:r w:rsidR="00142FE5" w:rsidRPr="00E44463">
        <w:rPr>
          <w:sz w:val="28"/>
          <w:szCs w:val="28"/>
          <w:lang w:val="ru-RU"/>
        </w:rPr>
        <w:t>00</w:t>
      </w:r>
      <w:r w:rsidR="0022599C" w:rsidRPr="00E44463">
        <w:rPr>
          <w:sz w:val="28"/>
          <w:szCs w:val="28"/>
        </w:rPr>
        <w:t xml:space="preserve"> тыс. руб.), </w:t>
      </w:r>
      <w:r w:rsidR="00B33AB0" w:rsidRPr="00E44463">
        <w:rPr>
          <w:sz w:val="28"/>
          <w:szCs w:val="28"/>
          <w:lang w:val="ru-RU"/>
        </w:rPr>
        <w:t>3</w:t>
      </w:r>
      <w:r w:rsidR="00E040F7" w:rsidRPr="00E44463">
        <w:rPr>
          <w:sz w:val="28"/>
          <w:szCs w:val="28"/>
        </w:rPr>
        <w:t xml:space="preserve"> штраф</w:t>
      </w:r>
      <w:r w:rsidR="00B9284E" w:rsidRPr="00E44463">
        <w:rPr>
          <w:sz w:val="28"/>
          <w:szCs w:val="28"/>
          <w:lang w:val="ru-RU"/>
        </w:rPr>
        <w:t>а</w:t>
      </w:r>
      <w:r w:rsidR="0022599C" w:rsidRPr="00E44463">
        <w:rPr>
          <w:sz w:val="28"/>
          <w:szCs w:val="28"/>
        </w:rPr>
        <w:t xml:space="preserve"> в виде </w:t>
      </w:r>
      <w:r w:rsidR="00E040F7" w:rsidRPr="00E44463">
        <w:rPr>
          <w:sz w:val="28"/>
          <w:szCs w:val="28"/>
          <w:lang w:val="ru-RU"/>
        </w:rPr>
        <w:t xml:space="preserve">административного </w:t>
      </w:r>
      <w:r w:rsidR="0022599C" w:rsidRPr="00E44463">
        <w:rPr>
          <w:sz w:val="28"/>
          <w:szCs w:val="28"/>
        </w:rPr>
        <w:t>наказани</w:t>
      </w:r>
      <w:r w:rsidR="00E040F7" w:rsidRPr="00E44463">
        <w:rPr>
          <w:sz w:val="28"/>
          <w:szCs w:val="28"/>
          <w:lang w:val="ru-RU"/>
        </w:rPr>
        <w:t>я</w:t>
      </w:r>
      <w:r w:rsidR="0022599C" w:rsidRPr="00E44463">
        <w:rPr>
          <w:sz w:val="28"/>
          <w:szCs w:val="28"/>
        </w:rPr>
        <w:t xml:space="preserve"> по административному приостановлению деятельности</w:t>
      </w:r>
      <w:r w:rsidR="00142FE5" w:rsidRPr="00E44463">
        <w:rPr>
          <w:sz w:val="28"/>
          <w:szCs w:val="28"/>
          <w:lang w:val="ru-RU"/>
        </w:rPr>
        <w:t xml:space="preserve"> </w:t>
      </w:r>
      <w:r w:rsidR="0022599C" w:rsidRPr="00E44463">
        <w:rPr>
          <w:sz w:val="28"/>
          <w:szCs w:val="28"/>
        </w:rPr>
        <w:t>на юридическое лицо</w:t>
      </w:r>
      <w:r w:rsidRPr="00E44463">
        <w:rPr>
          <w:sz w:val="28"/>
          <w:szCs w:val="28"/>
          <w:lang w:val="ru-RU"/>
        </w:rPr>
        <w:t xml:space="preserve"> (по решению суда)</w:t>
      </w:r>
      <w:r w:rsidR="00142FE5" w:rsidRPr="00E44463">
        <w:rPr>
          <w:sz w:val="28"/>
          <w:szCs w:val="28"/>
          <w:lang w:val="ru-RU"/>
        </w:rPr>
        <w:t>;</w:t>
      </w:r>
      <w:r w:rsidR="00AA7F80">
        <w:rPr>
          <w:sz w:val="28"/>
          <w:szCs w:val="28"/>
          <w:lang w:val="ru-RU"/>
        </w:rPr>
        <w:t xml:space="preserve"> </w:t>
      </w:r>
      <w:bookmarkStart w:id="1" w:name="_Hlk167287936"/>
      <w:r w:rsidR="00142FE5" w:rsidRPr="00E44463">
        <w:rPr>
          <w:sz w:val="28"/>
          <w:szCs w:val="28"/>
          <w:lang w:val="ru-RU"/>
        </w:rPr>
        <w:t xml:space="preserve">выдано </w:t>
      </w:r>
      <w:r w:rsidR="00AA7F80">
        <w:rPr>
          <w:sz w:val="28"/>
          <w:szCs w:val="28"/>
          <w:lang w:val="ru-RU"/>
        </w:rPr>
        <w:br/>
      </w:r>
      <w:r w:rsidRPr="00E44463">
        <w:rPr>
          <w:sz w:val="28"/>
          <w:szCs w:val="28"/>
          <w:lang w:val="ru-RU"/>
        </w:rPr>
        <w:t>10</w:t>
      </w:r>
      <w:r w:rsidR="0022599C" w:rsidRPr="00E44463">
        <w:rPr>
          <w:sz w:val="28"/>
          <w:szCs w:val="28"/>
        </w:rPr>
        <w:t xml:space="preserve"> </w:t>
      </w:r>
      <w:r w:rsidR="001C291F" w:rsidRPr="00E44463">
        <w:rPr>
          <w:sz w:val="28"/>
          <w:szCs w:val="28"/>
          <w:lang w:val="ru-RU"/>
        </w:rPr>
        <w:t>предостережений</w:t>
      </w:r>
      <w:r w:rsidR="0022599C" w:rsidRPr="00E44463">
        <w:rPr>
          <w:sz w:val="28"/>
          <w:szCs w:val="28"/>
        </w:rPr>
        <w:t xml:space="preserve"> юридическ</w:t>
      </w:r>
      <w:r w:rsidR="00AA7F80">
        <w:rPr>
          <w:sz w:val="28"/>
          <w:szCs w:val="28"/>
          <w:lang w:val="ru-RU"/>
        </w:rPr>
        <w:t>им</w:t>
      </w:r>
      <w:r w:rsidR="0022599C" w:rsidRPr="00E44463">
        <w:rPr>
          <w:sz w:val="28"/>
          <w:szCs w:val="28"/>
        </w:rPr>
        <w:t xml:space="preserve"> лиц</w:t>
      </w:r>
      <w:bookmarkEnd w:id="1"/>
      <w:r w:rsidR="00AA7F80">
        <w:rPr>
          <w:sz w:val="28"/>
          <w:szCs w:val="28"/>
          <w:lang w:val="ru-RU"/>
        </w:rPr>
        <w:t>ам</w:t>
      </w:r>
      <w:r w:rsidR="0022599C" w:rsidRPr="00E44463">
        <w:rPr>
          <w:sz w:val="28"/>
          <w:szCs w:val="28"/>
        </w:rPr>
        <w:t>.</w:t>
      </w:r>
    </w:p>
    <w:p w14:paraId="13B1C69D" w14:textId="5ADD87C1" w:rsidR="00F76EA4" w:rsidRPr="00E44463" w:rsidRDefault="00F76EA4" w:rsidP="00B33AB0">
      <w:pPr>
        <w:spacing w:line="276" w:lineRule="auto"/>
        <w:ind w:firstLine="708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Приостановлений деятельности за 12 месяцев 2024 года - </w:t>
      </w:r>
      <w:r w:rsidR="00AE3FC5" w:rsidRPr="00E44463">
        <w:rPr>
          <w:sz w:val="28"/>
          <w:szCs w:val="28"/>
        </w:rPr>
        <w:t>2</w:t>
      </w:r>
      <w:r w:rsidRPr="00E44463">
        <w:rPr>
          <w:sz w:val="28"/>
          <w:szCs w:val="28"/>
        </w:rPr>
        <w:t xml:space="preserve"> приостановки ОПО (по решению суда).</w:t>
      </w:r>
    </w:p>
    <w:p w14:paraId="379BD060" w14:textId="77777777" w:rsidR="00F76EA4" w:rsidRPr="00E44463" w:rsidRDefault="00F76EA4" w:rsidP="00B33AB0">
      <w:pPr>
        <w:pStyle w:val="3"/>
        <w:spacing w:after="0" w:line="276" w:lineRule="auto"/>
        <w:ind w:left="709" w:firstLine="426"/>
        <w:jc w:val="both"/>
        <w:rPr>
          <w:sz w:val="28"/>
          <w:szCs w:val="28"/>
          <w:lang w:val="ru-RU"/>
        </w:rPr>
      </w:pPr>
    </w:p>
    <w:p w14:paraId="62B479C0" w14:textId="0F8E1F1D" w:rsidR="005032DC" w:rsidRPr="00E44463" w:rsidRDefault="005032DC" w:rsidP="00B33AB0">
      <w:pPr>
        <w:spacing w:line="276" w:lineRule="auto"/>
        <w:ind w:firstLine="426"/>
        <w:rPr>
          <w:b/>
          <w:bCs/>
          <w:sz w:val="28"/>
          <w:szCs w:val="28"/>
        </w:rPr>
      </w:pPr>
      <w:r w:rsidRPr="00E44463">
        <w:rPr>
          <w:b/>
          <w:bCs/>
          <w:sz w:val="28"/>
          <w:szCs w:val="28"/>
        </w:rPr>
        <w:t xml:space="preserve">Анализ нарушений требований промышленной безопасности, выявленных </w:t>
      </w:r>
      <w:r w:rsidR="00AA7F80">
        <w:rPr>
          <w:b/>
          <w:bCs/>
          <w:sz w:val="28"/>
          <w:szCs w:val="28"/>
        </w:rPr>
        <w:br/>
      </w:r>
      <w:r w:rsidRPr="00E44463">
        <w:rPr>
          <w:b/>
          <w:bCs/>
          <w:sz w:val="28"/>
          <w:szCs w:val="28"/>
        </w:rPr>
        <w:t>за 12 месяцев 202</w:t>
      </w:r>
      <w:r w:rsidR="00463A3B" w:rsidRPr="00E44463">
        <w:rPr>
          <w:b/>
          <w:bCs/>
          <w:sz w:val="28"/>
          <w:szCs w:val="28"/>
        </w:rPr>
        <w:t>4</w:t>
      </w:r>
      <w:r w:rsidRPr="00E44463">
        <w:rPr>
          <w:b/>
          <w:bCs/>
          <w:sz w:val="28"/>
          <w:szCs w:val="28"/>
        </w:rPr>
        <w:t xml:space="preserve"> г.</w:t>
      </w:r>
    </w:p>
    <w:p w14:paraId="40AFAB5E" w14:textId="5A4C5A66" w:rsidR="005032D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Значительное количество выявленных нарушений в первую очередь говорит </w:t>
      </w:r>
      <w:r w:rsidR="00AA7F80">
        <w:rPr>
          <w:sz w:val="28"/>
          <w:szCs w:val="28"/>
        </w:rPr>
        <w:br/>
      </w:r>
      <w:r w:rsidRPr="00E44463">
        <w:rPr>
          <w:sz w:val="28"/>
          <w:szCs w:val="28"/>
        </w:rPr>
        <w:t>о неудовлетворительной работе служб производственного контроля эксплуатирующих организаций.</w:t>
      </w:r>
    </w:p>
    <w:p w14:paraId="2E4E0F37" w14:textId="3E34E41B" w:rsidR="005032D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Можно сделать вывод о том, что нарушения не только не выявляются, </w:t>
      </w:r>
      <w:r w:rsidR="00AA7F80">
        <w:rPr>
          <w:sz w:val="28"/>
          <w:szCs w:val="28"/>
        </w:rPr>
        <w:br/>
      </w:r>
      <w:r w:rsidRPr="00E44463">
        <w:rPr>
          <w:sz w:val="28"/>
          <w:szCs w:val="28"/>
        </w:rPr>
        <w:t>но и выявленные замалчиваются. И такая ситуация устраивает руководителей организаций, эксплуатирующих опасные производственные объекты нефтедобывающей промышленности.</w:t>
      </w:r>
    </w:p>
    <w:p w14:paraId="03AA7133" w14:textId="77777777" w:rsidR="005032D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Характерные нарушения, выявленные при обследовании объектов добычи, подготовки нефти и бурения. </w:t>
      </w:r>
    </w:p>
    <w:p w14:paraId="3CC55831" w14:textId="128DD401" w:rsidR="005032D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1. Несоответствие технологических регламентов, разработанных </w:t>
      </w:r>
      <w:r w:rsidR="00AA7F80">
        <w:rPr>
          <w:sz w:val="28"/>
          <w:szCs w:val="28"/>
        </w:rPr>
        <w:br/>
      </w:r>
      <w:r w:rsidRPr="00E44463">
        <w:rPr>
          <w:sz w:val="28"/>
          <w:szCs w:val="28"/>
        </w:rPr>
        <w:t xml:space="preserve">на технологические процессы подготовки и добычи нефти разделам </w:t>
      </w:r>
      <w:r w:rsidR="00AA7F80">
        <w:rPr>
          <w:sz w:val="28"/>
          <w:szCs w:val="28"/>
        </w:rPr>
        <w:br/>
      </w:r>
      <w:r w:rsidRPr="00E44463">
        <w:rPr>
          <w:sz w:val="28"/>
          <w:szCs w:val="28"/>
        </w:rPr>
        <w:t>Федеральных норм и правил в области промышленной безопасности «Правил безопасности в нефтяной и газовой промышленности»</w:t>
      </w:r>
      <w:r w:rsidR="00AA7F80">
        <w:rPr>
          <w:sz w:val="28"/>
          <w:szCs w:val="28"/>
        </w:rPr>
        <w:t>,</w:t>
      </w:r>
      <w:r w:rsidRPr="00E44463">
        <w:rPr>
          <w:sz w:val="28"/>
          <w:szCs w:val="28"/>
        </w:rPr>
        <w:t xml:space="preserve"> утв</w:t>
      </w:r>
      <w:r w:rsidR="00AA7F80">
        <w:rPr>
          <w:sz w:val="28"/>
          <w:szCs w:val="28"/>
        </w:rPr>
        <w:t>ержденных</w:t>
      </w:r>
      <w:r w:rsidRPr="00E44463">
        <w:rPr>
          <w:sz w:val="28"/>
          <w:szCs w:val="28"/>
        </w:rPr>
        <w:t xml:space="preserve"> Приказом Ростехнадзора от 15.12.2020 №534.</w:t>
      </w:r>
    </w:p>
    <w:p w14:paraId="79D51F26" w14:textId="77777777" w:rsidR="005032D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2. Несвоевременное проведение ревизии и проверки контрольно-измерительных приборов, средств автоматики.</w:t>
      </w:r>
    </w:p>
    <w:p w14:paraId="0018DC5C" w14:textId="660AF344" w:rsidR="005032D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3. Негерметичность систем сбора и подготовки нефти (пропуски через фланцевые соединения, СУСГ устьевой арматуры, сальниковых уплотнений задвижек).</w:t>
      </w:r>
    </w:p>
    <w:p w14:paraId="54CA6A18" w14:textId="77777777" w:rsidR="005032D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4. Реконструкция, замена элементов схемы технологического процесса без наличия утвержденной проектной документации.</w:t>
      </w:r>
    </w:p>
    <w:p w14:paraId="74550F28" w14:textId="77777777" w:rsidR="005032D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5. Эксплуатация технических устройств, применяемых на опасных производственных объектах без продления срока безопасной эксплуатации. </w:t>
      </w:r>
    </w:p>
    <w:p w14:paraId="7E336358" w14:textId="6337C269" w:rsidR="005032D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6. Эксплуатация технических устройств и инструмента в неисправном состоянии, при не</w:t>
      </w:r>
      <w:r w:rsidR="00AA7F80">
        <w:rPr>
          <w:sz w:val="28"/>
          <w:szCs w:val="28"/>
        </w:rPr>
        <w:t>и</w:t>
      </w:r>
      <w:r w:rsidRPr="00E44463">
        <w:rPr>
          <w:sz w:val="28"/>
          <w:szCs w:val="28"/>
        </w:rPr>
        <w:t xml:space="preserve">справных устройствах безопасности (блокирующие, фиксирующие </w:t>
      </w:r>
      <w:r w:rsidR="00AA7F80">
        <w:rPr>
          <w:sz w:val="28"/>
          <w:szCs w:val="28"/>
        </w:rPr>
        <w:br/>
      </w:r>
      <w:r w:rsidRPr="00E44463">
        <w:rPr>
          <w:sz w:val="28"/>
          <w:szCs w:val="28"/>
        </w:rPr>
        <w:t>и сигнальные приспособления).</w:t>
      </w:r>
    </w:p>
    <w:p w14:paraId="147723E1" w14:textId="77777777" w:rsidR="005032D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7. Нарушение целостности площадок и фундаментов под технологическим оборудованием.</w:t>
      </w:r>
    </w:p>
    <w:p w14:paraId="39A81A6C" w14:textId="6D2A22CA" w:rsidR="005032D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lastRenderedPageBreak/>
        <w:t>8.</w:t>
      </w:r>
      <w:r w:rsidR="00AA7F80">
        <w:rPr>
          <w:sz w:val="28"/>
          <w:szCs w:val="28"/>
        </w:rPr>
        <w:t xml:space="preserve"> </w:t>
      </w:r>
      <w:r w:rsidRPr="00E44463">
        <w:rPr>
          <w:sz w:val="28"/>
          <w:szCs w:val="28"/>
        </w:rPr>
        <w:t>Эксплуатация аппаратов, емкостей и оборудования при неисправных отключающих и регулирующих устройствах, при отсутствии или неисправности контрольно-измерительных приборов и средств автоматики.</w:t>
      </w:r>
    </w:p>
    <w:p w14:paraId="010A771B" w14:textId="77777777" w:rsidR="005032D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9. Эксплуатация электрооборудования при неисправных средствах взрывозащиты, блокировки, нарушениями схем управления защиты.</w:t>
      </w:r>
    </w:p>
    <w:p w14:paraId="0988006F" w14:textId="048587C3" w:rsidR="005032D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bookmarkStart w:id="2" w:name="_Hlk167288426"/>
      <w:r w:rsidRPr="00E44463">
        <w:rPr>
          <w:sz w:val="28"/>
          <w:szCs w:val="28"/>
        </w:rPr>
        <w:t>В 202</w:t>
      </w:r>
      <w:r w:rsidR="00463A3B" w:rsidRPr="00E44463">
        <w:rPr>
          <w:sz w:val="28"/>
          <w:szCs w:val="28"/>
        </w:rPr>
        <w:t>4</w:t>
      </w:r>
      <w:r w:rsidRPr="00E44463">
        <w:rPr>
          <w:sz w:val="28"/>
          <w:szCs w:val="28"/>
        </w:rPr>
        <w:t xml:space="preserve"> году в порядке, установленном статьей 50 Федерального закона </w:t>
      </w:r>
      <w:r w:rsidR="00AA7F80">
        <w:rPr>
          <w:sz w:val="28"/>
          <w:szCs w:val="28"/>
        </w:rPr>
        <w:br/>
      </w:r>
      <w:r w:rsidRPr="00E44463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было проведено </w:t>
      </w:r>
      <w:r w:rsidR="00DE3ECC" w:rsidRPr="00E44463">
        <w:rPr>
          <w:sz w:val="28"/>
          <w:szCs w:val="28"/>
        </w:rPr>
        <w:t>56</w:t>
      </w:r>
      <w:r w:rsidRPr="00E44463">
        <w:rPr>
          <w:sz w:val="28"/>
          <w:szCs w:val="28"/>
        </w:rPr>
        <w:t xml:space="preserve"> консультирований руковод</w:t>
      </w:r>
      <w:r w:rsidR="009E33E4" w:rsidRPr="00E44463">
        <w:rPr>
          <w:sz w:val="28"/>
          <w:szCs w:val="28"/>
        </w:rPr>
        <w:t>ителей</w:t>
      </w:r>
      <w:r w:rsidRPr="00E44463">
        <w:rPr>
          <w:sz w:val="28"/>
          <w:szCs w:val="28"/>
        </w:rPr>
        <w:t xml:space="preserve"> нефтедобывающих и буровых компаний по вопросам:</w:t>
      </w:r>
    </w:p>
    <w:bookmarkEnd w:id="2"/>
    <w:p w14:paraId="41854997" w14:textId="3BC525AE" w:rsidR="005032DC" w:rsidRPr="00CC6C9D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CC6C9D">
        <w:rPr>
          <w:sz w:val="28"/>
          <w:szCs w:val="28"/>
        </w:rPr>
        <w:t>- оформлени</w:t>
      </w:r>
      <w:r w:rsidR="00CC6C9D" w:rsidRPr="00CC6C9D">
        <w:rPr>
          <w:sz w:val="28"/>
          <w:szCs w:val="28"/>
        </w:rPr>
        <w:t>я</w:t>
      </w:r>
      <w:r w:rsidRPr="00CC6C9D">
        <w:rPr>
          <w:sz w:val="28"/>
          <w:szCs w:val="28"/>
        </w:rPr>
        <w:t xml:space="preserve"> горноотводной документации;</w:t>
      </w:r>
    </w:p>
    <w:p w14:paraId="3164EBBA" w14:textId="77777777" w:rsidR="005032DC" w:rsidRPr="00CC6C9D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CC6C9D">
        <w:rPr>
          <w:sz w:val="28"/>
          <w:szCs w:val="28"/>
        </w:rPr>
        <w:t>- об аттестации в области промышленной безопасности;</w:t>
      </w:r>
    </w:p>
    <w:p w14:paraId="07B413D8" w14:textId="63B028A4" w:rsidR="005032DC" w:rsidRPr="00CC6C9D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CC6C9D">
        <w:rPr>
          <w:sz w:val="28"/>
          <w:szCs w:val="28"/>
        </w:rPr>
        <w:t>- регистрации опасных производственных объектов;</w:t>
      </w:r>
    </w:p>
    <w:p w14:paraId="2269EDB5" w14:textId="2238C895" w:rsidR="005032DC" w:rsidRPr="00CC6C9D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CC6C9D">
        <w:rPr>
          <w:sz w:val="28"/>
          <w:szCs w:val="28"/>
        </w:rPr>
        <w:t>- соблюдени</w:t>
      </w:r>
      <w:r w:rsidR="00E93AA2" w:rsidRPr="00CC6C9D">
        <w:rPr>
          <w:sz w:val="28"/>
          <w:szCs w:val="28"/>
        </w:rPr>
        <w:t>я</w:t>
      </w:r>
      <w:r w:rsidRPr="00CC6C9D">
        <w:rPr>
          <w:sz w:val="28"/>
          <w:szCs w:val="28"/>
        </w:rPr>
        <w:t xml:space="preserve"> обязательных </w:t>
      </w:r>
      <w:r w:rsidRPr="00E44463">
        <w:rPr>
          <w:sz w:val="28"/>
          <w:szCs w:val="28"/>
        </w:rPr>
        <w:t>требований при подготовке и осуществлении экспертизы промышленной безопасности зданий и сооружений, технических устройств, применяемых на опасн</w:t>
      </w:r>
      <w:r w:rsidRPr="00CC6C9D">
        <w:rPr>
          <w:sz w:val="28"/>
          <w:szCs w:val="28"/>
        </w:rPr>
        <w:t>ых производственных объектах;</w:t>
      </w:r>
    </w:p>
    <w:p w14:paraId="18C2D1A0" w14:textId="785A7AF8" w:rsidR="00DE3ECC" w:rsidRPr="00E44463" w:rsidRDefault="005032D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CC6C9D">
        <w:rPr>
          <w:sz w:val="28"/>
          <w:szCs w:val="28"/>
        </w:rPr>
        <w:t>- восстановлени</w:t>
      </w:r>
      <w:r w:rsidR="00CC6C9D" w:rsidRPr="00CC6C9D">
        <w:rPr>
          <w:sz w:val="28"/>
          <w:szCs w:val="28"/>
        </w:rPr>
        <w:t xml:space="preserve">я </w:t>
      </w:r>
      <w:r w:rsidRPr="00E44463">
        <w:rPr>
          <w:sz w:val="28"/>
          <w:szCs w:val="28"/>
        </w:rPr>
        <w:t>проектной документации на ОПО, находящиеся в эксплуатации;</w:t>
      </w:r>
    </w:p>
    <w:p w14:paraId="5B243FC0" w14:textId="11B5F85E" w:rsidR="00DE3ECC" w:rsidRPr="00E44463" w:rsidRDefault="00DE3ECC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- рассмотрения планов развития горных работ на 2024 год</w:t>
      </w:r>
      <w:r w:rsidR="00AA7F80">
        <w:rPr>
          <w:sz w:val="28"/>
          <w:szCs w:val="28"/>
        </w:rPr>
        <w:t>.</w:t>
      </w:r>
    </w:p>
    <w:p w14:paraId="201B45E8" w14:textId="1CFBD681" w:rsidR="00962C0E" w:rsidRPr="00E44463" w:rsidRDefault="001C291F" w:rsidP="000F3DEE">
      <w:pPr>
        <w:pStyle w:val="3"/>
        <w:spacing w:after="0" w:line="276" w:lineRule="auto"/>
        <w:ind w:firstLine="1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>За отчетный период 202</w:t>
      </w:r>
      <w:r w:rsidR="00463A3B" w:rsidRPr="00E44463">
        <w:rPr>
          <w:sz w:val="28"/>
          <w:szCs w:val="28"/>
          <w:lang w:val="ru-RU"/>
        </w:rPr>
        <w:t>4</w:t>
      </w:r>
      <w:r w:rsidRPr="00E44463">
        <w:rPr>
          <w:sz w:val="28"/>
          <w:szCs w:val="28"/>
          <w:lang w:val="ru-RU"/>
        </w:rPr>
        <w:t xml:space="preserve"> года </w:t>
      </w:r>
      <w:r w:rsidR="00D44347" w:rsidRPr="00E44463">
        <w:rPr>
          <w:sz w:val="28"/>
          <w:szCs w:val="28"/>
          <w:lang w:val="ru-RU"/>
        </w:rPr>
        <w:t xml:space="preserve">на </w:t>
      </w:r>
      <w:r w:rsidR="0024591F" w:rsidRPr="00E44463">
        <w:rPr>
          <w:sz w:val="28"/>
          <w:szCs w:val="28"/>
          <w:lang w:val="ru-RU"/>
        </w:rPr>
        <w:t xml:space="preserve">объектах нефтедобывающей промышленности </w:t>
      </w:r>
      <w:r w:rsidRPr="00E44463">
        <w:rPr>
          <w:sz w:val="28"/>
          <w:szCs w:val="28"/>
          <w:lang w:val="ru-RU"/>
        </w:rPr>
        <w:t>произошл</w:t>
      </w:r>
      <w:r w:rsidR="00962C0E" w:rsidRPr="00E44463">
        <w:rPr>
          <w:sz w:val="28"/>
          <w:szCs w:val="28"/>
          <w:lang w:val="ru-RU"/>
        </w:rPr>
        <w:t>и</w:t>
      </w:r>
      <w:r w:rsidR="002817E9" w:rsidRPr="00E44463">
        <w:rPr>
          <w:sz w:val="28"/>
          <w:szCs w:val="28"/>
          <w:lang w:val="ru-RU"/>
        </w:rPr>
        <w:t>:</w:t>
      </w:r>
    </w:p>
    <w:p w14:paraId="4B522A01" w14:textId="0D05EE4A" w:rsidR="00F72818" w:rsidRPr="00E44463" w:rsidRDefault="002817E9" w:rsidP="000F3DEE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>-</w:t>
      </w:r>
      <w:r w:rsidR="00AA7F80">
        <w:rPr>
          <w:sz w:val="28"/>
          <w:szCs w:val="28"/>
          <w:lang w:val="ru-RU"/>
        </w:rPr>
        <w:t xml:space="preserve"> </w:t>
      </w:r>
      <w:r w:rsidR="00DE3ECC" w:rsidRPr="00E44463">
        <w:rPr>
          <w:sz w:val="28"/>
          <w:szCs w:val="28"/>
          <w:lang w:val="ru-RU"/>
        </w:rPr>
        <w:t>1</w:t>
      </w:r>
      <w:r w:rsidRPr="00E44463">
        <w:rPr>
          <w:sz w:val="28"/>
          <w:szCs w:val="28"/>
          <w:lang w:val="ru-RU"/>
        </w:rPr>
        <w:t xml:space="preserve"> авари</w:t>
      </w:r>
      <w:r w:rsidR="00DE3ECC" w:rsidRPr="00E44463">
        <w:rPr>
          <w:sz w:val="28"/>
          <w:szCs w:val="28"/>
          <w:lang w:val="ru-RU"/>
        </w:rPr>
        <w:t>я</w:t>
      </w:r>
      <w:r w:rsidR="002C0091" w:rsidRPr="00E44463">
        <w:rPr>
          <w:sz w:val="28"/>
          <w:szCs w:val="28"/>
          <w:lang w:val="ru-RU"/>
        </w:rPr>
        <w:t>;</w:t>
      </w:r>
    </w:p>
    <w:p w14:paraId="164C7BD0" w14:textId="001CC7B7" w:rsidR="00AF5EB3" w:rsidRPr="00E44463" w:rsidRDefault="002817E9" w:rsidP="000F3DEE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 xml:space="preserve">- </w:t>
      </w:r>
      <w:r w:rsidR="002C0091" w:rsidRPr="00E44463">
        <w:rPr>
          <w:sz w:val="28"/>
          <w:szCs w:val="28"/>
          <w:lang w:val="ru-RU"/>
        </w:rPr>
        <w:t>2</w:t>
      </w:r>
      <w:r w:rsidRPr="00E44463">
        <w:rPr>
          <w:sz w:val="28"/>
          <w:szCs w:val="28"/>
          <w:lang w:val="ru-RU"/>
        </w:rPr>
        <w:t xml:space="preserve"> инцидент</w:t>
      </w:r>
      <w:r w:rsidR="002C0091" w:rsidRPr="00E44463">
        <w:rPr>
          <w:sz w:val="28"/>
          <w:szCs w:val="28"/>
          <w:lang w:val="ru-RU"/>
        </w:rPr>
        <w:t>а.</w:t>
      </w:r>
      <w:r w:rsidRPr="00E44463">
        <w:rPr>
          <w:sz w:val="28"/>
          <w:szCs w:val="28"/>
          <w:lang w:val="ru-RU"/>
        </w:rPr>
        <w:t xml:space="preserve"> </w:t>
      </w:r>
    </w:p>
    <w:p w14:paraId="7956106D" w14:textId="379352F1" w:rsidR="00AF5EB3" w:rsidRPr="00E44463" w:rsidRDefault="00AF5EB3" w:rsidP="000F3DEE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>Расследования завершены</w:t>
      </w:r>
      <w:r w:rsidR="00AA7F80">
        <w:rPr>
          <w:sz w:val="28"/>
          <w:szCs w:val="28"/>
          <w:lang w:val="ru-RU"/>
        </w:rPr>
        <w:t>.</w:t>
      </w:r>
    </w:p>
    <w:p w14:paraId="0A9ABF38" w14:textId="77777777" w:rsidR="000F3DEE" w:rsidRDefault="000F3DEE" w:rsidP="00B33AB0">
      <w:pPr>
        <w:pStyle w:val="3"/>
        <w:spacing w:after="0" w:line="276" w:lineRule="auto"/>
        <w:ind w:firstLine="426"/>
        <w:jc w:val="both"/>
        <w:rPr>
          <w:b/>
          <w:bCs/>
          <w:sz w:val="28"/>
          <w:szCs w:val="28"/>
          <w:lang w:val="ru-RU"/>
        </w:rPr>
      </w:pPr>
    </w:p>
    <w:p w14:paraId="7BB6CC2B" w14:textId="3ECE4786" w:rsidR="00473EE5" w:rsidRPr="00E44463" w:rsidRDefault="00F72818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b/>
          <w:bCs/>
          <w:sz w:val="28"/>
          <w:szCs w:val="28"/>
          <w:lang w:val="ru-RU"/>
        </w:rPr>
        <w:t xml:space="preserve">Авария </w:t>
      </w:r>
      <w:bookmarkStart w:id="3" w:name="_Hlk167779472"/>
      <w:r w:rsidR="00473EE5" w:rsidRPr="00E44463">
        <w:rPr>
          <w:sz w:val="28"/>
          <w:szCs w:val="28"/>
          <w:lang w:val="ru-RU"/>
        </w:rPr>
        <w:t xml:space="preserve">4 апреля 2024 г. на ОПО «Система промысловых (межпромысловых) трубопроводов </w:t>
      </w:r>
      <w:proofErr w:type="spellStart"/>
      <w:r w:rsidR="00473EE5" w:rsidRPr="00E44463">
        <w:rPr>
          <w:sz w:val="28"/>
          <w:szCs w:val="28"/>
          <w:lang w:val="ru-RU"/>
        </w:rPr>
        <w:t>Черемшанского</w:t>
      </w:r>
      <w:proofErr w:type="spellEnd"/>
      <w:r w:rsidR="00473EE5" w:rsidRPr="00E44463">
        <w:rPr>
          <w:sz w:val="28"/>
          <w:szCs w:val="28"/>
          <w:lang w:val="ru-RU"/>
        </w:rPr>
        <w:t xml:space="preserve"> месторождения нефти» рег. № А43-01519-0464, </w:t>
      </w:r>
      <w:r w:rsidR="00AA7F80">
        <w:rPr>
          <w:sz w:val="28"/>
          <w:szCs w:val="28"/>
          <w:lang w:val="ru-RU"/>
        </w:rPr>
        <w:br/>
      </w:r>
      <w:r w:rsidR="00473EE5" w:rsidRPr="00E44463">
        <w:rPr>
          <w:sz w:val="28"/>
          <w:szCs w:val="28"/>
          <w:lang w:val="ru-RU"/>
        </w:rPr>
        <w:t xml:space="preserve">II класс опасности, </w:t>
      </w:r>
      <w:r w:rsidR="00FC56BD" w:rsidRPr="00E44463">
        <w:rPr>
          <w:sz w:val="28"/>
          <w:szCs w:val="28"/>
          <w:lang w:val="ru-RU"/>
        </w:rPr>
        <w:t>эксплуатируемого ПАО «Татнефть» им.</w:t>
      </w:r>
      <w:r w:rsidR="00AA7F80">
        <w:rPr>
          <w:sz w:val="28"/>
          <w:szCs w:val="28"/>
          <w:lang w:val="ru-RU"/>
        </w:rPr>
        <w:t xml:space="preserve"> </w:t>
      </w:r>
      <w:r w:rsidR="00FC56BD" w:rsidRPr="00E44463">
        <w:rPr>
          <w:sz w:val="28"/>
          <w:szCs w:val="28"/>
          <w:lang w:val="ru-RU"/>
        </w:rPr>
        <w:t>В.Д.</w:t>
      </w:r>
      <w:r w:rsidR="00AA7F80">
        <w:rPr>
          <w:sz w:val="28"/>
          <w:szCs w:val="28"/>
          <w:lang w:val="ru-RU"/>
        </w:rPr>
        <w:t xml:space="preserve"> </w:t>
      </w:r>
      <w:r w:rsidR="00FC56BD" w:rsidRPr="00E44463">
        <w:rPr>
          <w:sz w:val="28"/>
          <w:szCs w:val="28"/>
          <w:lang w:val="ru-RU"/>
        </w:rPr>
        <w:t xml:space="preserve">Шашина, </w:t>
      </w:r>
      <w:r w:rsidR="00AA7F80">
        <w:rPr>
          <w:sz w:val="28"/>
          <w:szCs w:val="28"/>
          <w:lang w:val="ru-RU"/>
        </w:rPr>
        <w:br/>
      </w:r>
      <w:r w:rsidR="00473EE5" w:rsidRPr="00E44463">
        <w:rPr>
          <w:sz w:val="28"/>
          <w:szCs w:val="28"/>
          <w:lang w:val="ru-RU"/>
        </w:rPr>
        <w:t xml:space="preserve">в результате разгерметизации трубопровода Д219х6 произошел розлив нефтесодержащей жидкости на площади 600 м2 и попадание нефтесодержащей жидкости в реку </w:t>
      </w:r>
      <w:proofErr w:type="spellStart"/>
      <w:r w:rsidR="00473EE5" w:rsidRPr="00E44463">
        <w:rPr>
          <w:sz w:val="28"/>
          <w:szCs w:val="28"/>
          <w:lang w:val="ru-RU"/>
        </w:rPr>
        <w:t>Уртачирям</w:t>
      </w:r>
      <w:proofErr w:type="spellEnd"/>
      <w:r w:rsidR="00473EE5" w:rsidRPr="00E44463">
        <w:rPr>
          <w:sz w:val="28"/>
          <w:szCs w:val="28"/>
          <w:lang w:val="ru-RU"/>
        </w:rPr>
        <w:t xml:space="preserve"> и иные водные объекты.</w:t>
      </w:r>
    </w:p>
    <w:p w14:paraId="26000CD3" w14:textId="13B96061" w:rsidR="00473EE5" w:rsidRPr="00E44463" w:rsidRDefault="00473EE5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>В отношении данного объекта проведена плановая выездная проверка в период с 14.05.2024 по 27.05.2024.</w:t>
      </w:r>
    </w:p>
    <w:p w14:paraId="49B320E9" w14:textId="25DD3D2B" w:rsidR="00FC56BD" w:rsidRPr="00E44463" w:rsidRDefault="00FC56BD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>По факту происшествия приняты следующие меры:</w:t>
      </w:r>
    </w:p>
    <w:p w14:paraId="3380579D" w14:textId="5EF3EEAF" w:rsidR="00FC56BD" w:rsidRPr="00E44463" w:rsidRDefault="00FC56BD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>- проведена оценка рисков попадания нефтесодержащей жидкости в водные объекты в результате разгерметизации промысловых трубопроводов с учетом высотных отметок;</w:t>
      </w:r>
    </w:p>
    <w:p w14:paraId="4F18A98F" w14:textId="3457978D" w:rsidR="00FC56BD" w:rsidRPr="00E44463" w:rsidRDefault="00FC56BD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CC6C9D">
        <w:rPr>
          <w:sz w:val="28"/>
          <w:szCs w:val="28"/>
          <w:lang w:val="ru-RU"/>
        </w:rPr>
        <w:t xml:space="preserve">- </w:t>
      </w:r>
      <w:r w:rsidR="00E93AA2" w:rsidRPr="00CC6C9D">
        <w:rPr>
          <w:sz w:val="28"/>
          <w:szCs w:val="28"/>
          <w:lang w:val="ru-RU"/>
        </w:rPr>
        <w:t xml:space="preserve">введена </w:t>
      </w:r>
      <w:r w:rsidRPr="00CC6C9D">
        <w:rPr>
          <w:sz w:val="28"/>
          <w:szCs w:val="28"/>
          <w:lang w:val="ru-RU"/>
        </w:rPr>
        <w:t xml:space="preserve">система </w:t>
      </w:r>
      <w:r w:rsidRPr="00E44463">
        <w:rPr>
          <w:sz w:val="28"/>
          <w:szCs w:val="28"/>
          <w:lang w:val="ru-RU"/>
        </w:rPr>
        <w:t xml:space="preserve">постоянного мониторинга и последующего анализа скорости коррозии на участках трубопроводов, осложненных наличием агрессивной среды, включая участки транспортировки </w:t>
      </w:r>
      <w:proofErr w:type="spellStart"/>
      <w:r w:rsidRPr="00E44463">
        <w:rPr>
          <w:sz w:val="28"/>
          <w:szCs w:val="28"/>
          <w:lang w:val="ru-RU"/>
        </w:rPr>
        <w:t>сверхвязкой</w:t>
      </w:r>
      <w:proofErr w:type="spellEnd"/>
      <w:r w:rsidRPr="00E44463">
        <w:rPr>
          <w:sz w:val="28"/>
          <w:szCs w:val="28"/>
          <w:lang w:val="ru-RU"/>
        </w:rPr>
        <w:t xml:space="preserve"> нефти;</w:t>
      </w:r>
    </w:p>
    <w:p w14:paraId="49C3EA2C" w14:textId="1F5DD923" w:rsidR="00FC56BD" w:rsidRPr="00E44463" w:rsidRDefault="00FC56BD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 xml:space="preserve">- </w:t>
      </w:r>
      <w:r w:rsidRPr="00CC6C9D">
        <w:rPr>
          <w:sz w:val="28"/>
          <w:szCs w:val="28"/>
          <w:lang w:val="ru-RU"/>
        </w:rPr>
        <w:t>проектными решениями предусм</w:t>
      </w:r>
      <w:r w:rsidR="00E93AA2" w:rsidRPr="00CC6C9D">
        <w:rPr>
          <w:sz w:val="28"/>
          <w:szCs w:val="28"/>
          <w:lang w:val="ru-RU"/>
        </w:rPr>
        <w:t xml:space="preserve">отрены </w:t>
      </w:r>
      <w:r w:rsidRPr="00CC6C9D">
        <w:rPr>
          <w:sz w:val="28"/>
          <w:szCs w:val="28"/>
          <w:lang w:val="ru-RU"/>
        </w:rPr>
        <w:t xml:space="preserve">меры и мероприятия по применению защиты от внутренней коррозии промысловых трубопроводов, на месторождениях </w:t>
      </w:r>
      <w:r w:rsidRPr="00E44463">
        <w:rPr>
          <w:sz w:val="28"/>
          <w:szCs w:val="28"/>
          <w:lang w:val="ru-RU"/>
        </w:rPr>
        <w:lastRenderedPageBreak/>
        <w:t xml:space="preserve">осложненных наличием агрессивной среды, включая участки транспортировки </w:t>
      </w:r>
      <w:proofErr w:type="spellStart"/>
      <w:r w:rsidRPr="00E44463">
        <w:rPr>
          <w:sz w:val="28"/>
          <w:szCs w:val="28"/>
          <w:lang w:val="ru-RU"/>
        </w:rPr>
        <w:t>сверхвязкой</w:t>
      </w:r>
      <w:proofErr w:type="spellEnd"/>
      <w:r w:rsidRPr="00E44463">
        <w:rPr>
          <w:sz w:val="28"/>
          <w:szCs w:val="28"/>
          <w:lang w:val="ru-RU"/>
        </w:rPr>
        <w:t xml:space="preserve"> нефти;</w:t>
      </w:r>
    </w:p>
    <w:p w14:paraId="54221210" w14:textId="6E5FD02E" w:rsidR="00FC56BD" w:rsidRPr="00E44463" w:rsidRDefault="00FC56BD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>- при осуществлении строительства, реконструкции, капитального ремонта объектов капитального строительства в соответствии с проектной документацией, рабочей документацией и выполненными на основании проектной документации, рабочей документации работами о</w:t>
      </w:r>
      <w:r w:rsidRPr="00CC6C9D">
        <w:rPr>
          <w:sz w:val="28"/>
          <w:szCs w:val="28"/>
          <w:lang w:val="ru-RU"/>
        </w:rPr>
        <w:t>беспеч</w:t>
      </w:r>
      <w:r w:rsidR="00E93AA2" w:rsidRPr="00CC6C9D">
        <w:rPr>
          <w:sz w:val="28"/>
          <w:szCs w:val="28"/>
          <w:lang w:val="ru-RU"/>
        </w:rPr>
        <w:t>ено</w:t>
      </w:r>
      <w:r w:rsidR="00E93AA2" w:rsidRPr="00E44463">
        <w:rPr>
          <w:color w:val="FF0000"/>
          <w:sz w:val="28"/>
          <w:szCs w:val="28"/>
          <w:lang w:val="ru-RU"/>
        </w:rPr>
        <w:t xml:space="preserve"> </w:t>
      </w:r>
      <w:r w:rsidRPr="00E44463">
        <w:rPr>
          <w:sz w:val="28"/>
          <w:szCs w:val="28"/>
          <w:lang w:val="ru-RU"/>
        </w:rPr>
        <w:t>ведение исполнительной документации в соответствии с требованиями федерального органа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градостроительства;</w:t>
      </w:r>
    </w:p>
    <w:p w14:paraId="62DFB26F" w14:textId="710A9BD5" w:rsidR="00FC56BD" w:rsidRPr="00E44463" w:rsidRDefault="00FC56BD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>- на внеочередную аттестацию в области промышленной безопасности направлено 10 должностных лиц</w:t>
      </w:r>
      <w:r w:rsidR="00EC3CAD" w:rsidRPr="00E44463">
        <w:rPr>
          <w:sz w:val="28"/>
          <w:szCs w:val="28"/>
          <w:lang w:val="ru-RU"/>
        </w:rPr>
        <w:t>.</w:t>
      </w:r>
    </w:p>
    <w:bookmarkEnd w:id="3"/>
    <w:p w14:paraId="54723C12" w14:textId="3D77577B" w:rsidR="00973A46" w:rsidRPr="00E44463" w:rsidRDefault="00973A46" w:rsidP="00B33AB0">
      <w:pPr>
        <w:pStyle w:val="3"/>
        <w:spacing w:after="0" w:line="276" w:lineRule="auto"/>
        <w:ind w:left="0"/>
        <w:jc w:val="both"/>
        <w:rPr>
          <w:sz w:val="28"/>
          <w:szCs w:val="28"/>
          <w:lang w:val="ru-RU"/>
        </w:rPr>
      </w:pPr>
    </w:p>
    <w:p w14:paraId="05FB2A35" w14:textId="325F8E81" w:rsidR="00542A2D" w:rsidRPr="00E44463" w:rsidRDefault="00973A46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b/>
          <w:bCs/>
          <w:sz w:val="28"/>
          <w:szCs w:val="28"/>
          <w:lang w:val="ru-RU"/>
        </w:rPr>
        <w:t xml:space="preserve">Инцидент </w:t>
      </w:r>
      <w:r w:rsidR="00FC56BD" w:rsidRPr="00E44463">
        <w:rPr>
          <w:sz w:val="28"/>
          <w:szCs w:val="28"/>
          <w:lang w:val="ru-RU"/>
        </w:rPr>
        <w:t xml:space="preserve">19.04.2024 </w:t>
      </w:r>
      <w:r w:rsidRPr="00E44463">
        <w:rPr>
          <w:sz w:val="28"/>
          <w:szCs w:val="28"/>
          <w:lang w:val="ru-RU"/>
        </w:rPr>
        <w:t>произош</w:t>
      </w:r>
      <w:r w:rsidR="00FC56BD" w:rsidRPr="00E44463">
        <w:rPr>
          <w:sz w:val="28"/>
          <w:szCs w:val="28"/>
          <w:lang w:val="ru-RU"/>
        </w:rPr>
        <w:t>ла разгерметизация</w:t>
      </w:r>
      <w:r w:rsidRPr="00E44463">
        <w:rPr>
          <w:sz w:val="28"/>
          <w:szCs w:val="28"/>
          <w:lang w:val="ru-RU"/>
        </w:rPr>
        <w:t xml:space="preserve"> </w:t>
      </w:r>
      <w:r w:rsidR="00FC56BD" w:rsidRPr="00E44463">
        <w:rPr>
          <w:sz w:val="28"/>
          <w:szCs w:val="28"/>
          <w:lang w:val="ru-RU"/>
        </w:rPr>
        <w:t xml:space="preserve">на выкидном нефтепроводе </w:t>
      </w:r>
      <w:r w:rsidR="000F3DEE">
        <w:rPr>
          <w:sz w:val="28"/>
          <w:szCs w:val="28"/>
          <w:lang w:val="ru-RU"/>
        </w:rPr>
        <w:br/>
      </w:r>
      <w:r w:rsidR="00FC56BD" w:rsidRPr="00E44463">
        <w:rPr>
          <w:sz w:val="28"/>
          <w:szCs w:val="28"/>
          <w:lang w:val="ru-RU"/>
        </w:rPr>
        <w:t>от скв.</w:t>
      </w:r>
      <w:r w:rsidR="000F3DEE">
        <w:rPr>
          <w:sz w:val="28"/>
          <w:szCs w:val="28"/>
          <w:lang w:val="ru-RU"/>
        </w:rPr>
        <w:t xml:space="preserve"> </w:t>
      </w:r>
      <w:r w:rsidR="00FC56BD" w:rsidRPr="00E44463">
        <w:rPr>
          <w:sz w:val="28"/>
          <w:szCs w:val="28"/>
          <w:lang w:val="ru-RU"/>
        </w:rPr>
        <w:t>25310 до ГЗУ-31СС ЦДНГ-2 НГДУ «</w:t>
      </w:r>
      <w:proofErr w:type="spellStart"/>
      <w:r w:rsidR="00FC56BD" w:rsidRPr="00E44463">
        <w:rPr>
          <w:sz w:val="28"/>
          <w:szCs w:val="28"/>
          <w:lang w:val="ru-RU"/>
        </w:rPr>
        <w:t>Альметьевнефть</w:t>
      </w:r>
      <w:proofErr w:type="spellEnd"/>
      <w:r w:rsidR="00FC56BD" w:rsidRPr="00E44463">
        <w:rPr>
          <w:sz w:val="28"/>
          <w:szCs w:val="28"/>
          <w:lang w:val="ru-RU"/>
        </w:rPr>
        <w:t xml:space="preserve">», входящем в состав опасного производственного объекта «Система промысловых (межпромысловых) трубопроводов Ромашкинского месторождения нефти» ПАО «Татнефть» </w:t>
      </w:r>
      <w:r w:rsidR="000F3DEE">
        <w:rPr>
          <w:sz w:val="28"/>
          <w:szCs w:val="28"/>
          <w:lang w:val="ru-RU"/>
        </w:rPr>
        <w:br/>
      </w:r>
      <w:r w:rsidR="00FC56BD" w:rsidRPr="00E44463">
        <w:rPr>
          <w:sz w:val="28"/>
          <w:szCs w:val="28"/>
          <w:lang w:val="ru-RU"/>
        </w:rPr>
        <w:t>им. В.Д. Шашина I класса опасности, рег.</w:t>
      </w:r>
      <w:r w:rsidR="003856AB">
        <w:rPr>
          <w:sz w:val="28"/>
          <w:szCs w:val="28"/>
          <w:lang w:val="ru-RU"/>
        </w:rPr>
        <w:t xml:space="preserve"> </w:t>
      </w:r>
      <w:r w:rsidR="00FC56BD" w:rsidRPr="00E44463">
        <w:rPr>
          <w:sz w:val="28"/>
          <w:szCs w:val="28"/>
          <w:lang w:val="ru-RU"/>
        </w:rPr>
        <w:t>№ А43-01519-1094</w:t>
      </w:r>
      <w:r w:rsidR="00542A2D" w:rsidRPr="00E44463">
        <w:rPr>
          <w:sz w:val="28"/>
          <w:szCs w:val="28"/>
          <w:lang w:val="ru-RU"/>
        </w:rPr>
        <w:t>.</w:t>
      </w:r>
    </w:p>
    <w:p w14:paraId="64F3E504" w14:textId="24AC6DC0" w:rsidR="00CE5296" w:rsidRPr="00E44463" w:rsidRDefault="00CE5296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>По факту инцидента приняты следующие меры:</w:t>
      </w:r>
    </w:p>
    <w:p w14:paraId="01A34A5C" w14:textId="7BA4A3DF" w:rsidR="00CE5296" w:rsidRPr="00E44463" w:rsidRDefault="00CE5296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 xml:space="preserve">- </w:t>
      </w:r>
      <w:r w:rsidR="00542A2D" w:rsidRPr="00E44463">
        <w:rPr>
          <w:sz w:val="28"/>
          <w:szCs w:val="28"/>
          <w:lang w:val="ru-RU"/>
        </w:rPr>
        <w:t>проведен капитальный ремонт трубопровода</w:t>
      </w:r>
      <w:r w:rsidRPr="00E44463">
        <w:rPr>
          <w:sz w:val="28"/>
          <w:szCs w:val="28"/>
          <w:lang w:val="ru-RU"/>
        </w:rPr>
        <w:t>;</w:t>
      </w:r>
    </w:p>
    <w:p w14:paraId="740EAAB3" w14:textId="39F3E21C" w:rsidR="00CE5296" w:rsidRPr="00E44463" w:rsidRDefault="00CE5296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 xml:space="preserve">- </w:t>
      </w:r>
      <w:r w:rsidR="00542A2D" w:rsidRPr="00E44463">
        <w:rPr>
          <w:sz w:val="28"/>
          <w:szCs w:val="28"/>
          <w:lang w:val="ru-RU"/>
        </w:rPr>
        <w:t>проведен анализ режима работы трубопровода, учитывая коррозионное влияние перекачиваемого продукта на материал трубопроводов</w:t>
      </w:r>
      <w:r w:rsidRPr="00E44463">
        <w:rPr>
          <w:sz w:val="28"/>
          <w:szCs w:val="28"/>
          <w:lang w:val="ru-RU"/>
        </w:rPr>
        <w:t>;</w:t>
      </w:r>
    </w:p>
    <w:p w14:paraId="5D6F1285" w14:textId="4131CF2E" w:rsidR="00CE5296" w:rsidRPr="00E44463" w:rsidRDefault="00542A2D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>- пересмотрены места подачи реагентов и их дозировка.</w:t>
      </w:r>
    </w:p>
    <w:p w14:paraId="2EE60076" w14:textId="77777777" w:rsidR="00542A2D" w:rsidRPr="00E44463" w:rsidRDefault="00542A2D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</w:p>
    <w:p w14:paraId="490FC84F" w14:textId="25F2B7A4" w:rsidR="00946102" w:rsidRPr="00E44463" w:rsidRDefault="00C61BE3" w:rsidP="00B33AB0">
      <w:pPr>
        <w:pStyle w:val="3"/>
        <w:spacing w:after="0" w:line="276" w:lineRule="auto"/>
        <w:ind w:left="284" w:firstLine="426"/>
        <w:jc w:val="both"/>
        <w:rPr>
          <w:sz w:val="28"/>
          <w:szCs w:val="28"/>
          <w:lang w:val="ru-RU"/>
        </w:rPr>
      </w:pPr>
      <w:r w:rsidRPr="00E44463">
        <w:rPr>
          <w:b/>
          <w:sz w:val="28"/>
          <w:szCs w:val="28"/>
          <w:lang w:val="ru-RU"/>
        </w:rPr>
        <w:t>Инцидент</w:t>
      </w:r>
      <w:r w:rsidRPr="00E44463">
        <w:rPr>
          <w:sz w:val="28"/>
          <w:szCs w:val="28"/>
          <w:lang w:val="ru-RU"/>
        </w:rPr>
        <w:t xml:space="preserve"> </w:t>
      </w:r>
      <w:r w:rsidR="00542A2D" w:rsidRPr="00E44463">
        <w:rPr>
          <w:sz w:val="28"/>
          <w:szCs w:val="28"/>
          <w:lang w:val="ru-RU"/>
        </w:rPr>
        <w:t xml:space="preserve">03.05.2024 </w:t>
      </w:r>
      <w:r w:rsidRPr="00E44463">
        <w:rPr>
          <w:sz w:val="28"/>
          <w:szCs w:val="28"/>
          <w:lang w:val="ru-RU"/>
        </w:rPr>
        <w:t>произо</w:t>
      </w:r>
      <w:r w:rsidR="00542A2D" w:rsidRPr="00E44463">
        <w:rPr>
          <w:sz w:val="28"/>
          <w:szCs w:val="28"/>
          <w:lang w:val="ru-RU"/>
        </w:rPr>
        <w:t>шла</w:t>
      </w:r>
      <w:r w:rsidR="00973A46" w:rsidRPr="00E44463">
        <w:rPr>
          <w:sz w:val="28"/>
          <w:szCs w:val="28"/>
          <w:lang w:val="ru-RU"/>
        </w:rPr>
        <w:t xml:space="preserve"> </w:t>
      </w:r>
      <w:r w:rsidR="00542A2D" w:rsidRPr="00E44463">
        <w:rPr>
          <w:sz w:val="28"/>
          <w:szCs w:val="28"/>
          <w:lang w:val="ru-RU"/>
        </w:rPr>
        <w:t xml:space="preserve">разгерметизация сборного нефтепровода </w:t>
      </w:r>
      <w:r w:rsidR="00B94A8E">
        <w:rPr>
          <w:sz w:val="28"/>
          <w:szCs w:val="28"/>
          <w:lang w:val="ru-RU"/>
        </w:rPr>
        <w:br/>
      </w:r>
      <w:r w:rsidR="00542A2D" w:rsidRPr="00E44463">
        <w:rPr>
          <w:sz w:val="28"/>
          <w:szCs w:val="28"/>
          <w:lang w:val="ru-RU"/>
        </w:rPr>
        <w:t xml:space="preserve">от ГЗУ-86 Б до ДНС-135 НГДУ «Елховнефть» на опасном производственном объекте «Система промысловых (межпромысловых) трубопроводов </w:t>
      </w:r>
      <w:r w:rsidR="00B94A8E">
        <w:rPr>
          <w:sz w:val="28"/>
          <w:szCs w:val="28"/>
          <w:lang w:val="ru-RU"/>
        </w:rPr>
        <w:br/>
      </w:r>
      <w:r w:rsidR="00542A2D" w:rsidRPr="00E44463">
        <w:rPr>
          <w:sz w:val="28"/>
          <w:szCs w:val="28"/>
          <w:lang w:val="ru-RU"/>
        </w:rPr>
        <w:t>Ново-</w:t>
      </w:r>
      <w:proofErr w:type="spellStart"/>
      <w:r w:rsidR="00542A2D" w:rsidRPr="00E44463">
        <w:rPr>
          <w:sz w:val="28"/>
          <w:szCs w:val="28"/>
          <w:lang w:val="ru-RU"/>
        </w:rPr>
        <w:t>Елховского</w:t>
      </w:r>
      <w:proofErr w:type="spellEnd"/>
      <w:r w:rsidR="00542A2D" w:rsidRPr="00E44463">
        <w:rPr>
          <w:sz w:val="28"/>
          <w:szCs w:val="28"/>
          <w:lang w:val="ru-RU"/>
        </w:rPr>
        <w:t xml:space="preserve"> месторождения» ПАО «Татнефть» им. В.Д.</w:t>
      </w:r>
      <w:r w:rsidR="00B94A8E">
        <w:rPr>
          <w:sz w:val="28"/>
          <w:szCs w:val="28"/>
          <w:lang w:val="ru-RU"/>
        </w:rPr>
        <w:t xml:space="preserve"> </w:t>
      </w:r>
      <w:r w:rsidR="00542A2D" w:rsidRPr="00E44463">
        <w:rPr>
          <w:sz w:val="28"/>
          <w:szCs w:val="28"/>
          <w:lang w:val="ru-RU"/>
        </w:rPr>
        <w:t>Шашина, I класса опасности, рег. № А43-01519-0478.</w:t>
      </w:r>
    </w:p>
    <w:p w14:paraId="0B8D9C42" w14:textId="0A14B39E" w:rsidR="00542A2D" w:rsidRPr="00E44463" w:rsidRDefault="00542A2D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bookmarkStart w:id="4" w:name="_Hlk167783322"/>
      <w:r w:rsidRPr="00E44463">
        <w:rPr>
          <w:sz w:val="28"/>
          <w:szCs w:val="28"/>
          <w:lang w:val="ru-RU"/>
        </w:rPr>
        <w:t>В ходе обследования места розлива установлено, что причиной загрязнения лесопосадок явилось непринятие ПАО «Татнефть» им.</w:t>
      </w:r>
      <w:r w:rsidR="00B94A8E">
        <w:rPr>
          <w:sz w:val="28"/>
          <w:szCs w:val="28"/>
          <w:lang w:val="ru-RU"/>
        </w:rPr>
        <w:t xml:space="preserve"> </w:t>
      </w:r>
      <w:r w:rsidRPr="00E44463">
        <w:rPr>
          <w:sz w:val="28"/>
          <w:szCs w:val="28"/>
          <w:lang w:val="ru-RU"/>
        </w:rPr>
        <w:t>В.Д.</w:t>
      </w:r>
      <w:r w:rsidR="00B94A8E">
        <w:rPr>
          <w:sz w:val="28"/>
          <w:szCs w:val="28"/>
          <w:lang w:val="ru-RU"/>
        </w:rPr>
        <w:t xml:space="preserve"> </w:t>
      </w:r>
      <w:r w:rsidRPr="00E44463">
        <w:rPr>
          <w:sz w:val="28"/>
          <w:szCs w:val="28"/>
          <w:lang w:val="ru-RU"/>
        </w:rPr>
        <w:t xml:space="preserve">Шашина мер </w:t>
      </w:r>
      <w:r w:rsidR="00B94A8E">
        <w:rPr>
          <w:sz w:val="28"/>
          <w:szCs w:val="28"/>
          <w:lang w:val="ru-RU"/>
        </w:rPr>
        <w:br/>
      </w:r>
      <w:r w:rsidRPr="00E44463">
        <w:rPr>
          <w:sz w:val="28"/>
          <w:szCs w:val="28"/>
          <w:lang w:val="ru-RU"/>
        </w:rPr>
        <w:t>по устранению последствий разгерметизации сборного нефтепровода от ГЗУ-86 Б до ДНС-13, который произошел 10.12.2023, разгерметизация трубопровода устранена установкой временного хомута. По факту 02.05.2024 года выявлен розлив нефти в лесопосадках на площади 3325 м2.</w:t>
      </w:r>
    </w:p>
    <w:p w14:paraId="10C8C709" w14:textId="30677203" w:rsidR="00C61BE3" w:rsidRPr="00E44463" w:rsidRDefault="00C61BE3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>По факту инцидента приняты следующие меры:</w:t>
      </w:r>
    </w:p>
    <w:bookmarkEnd w:id="4"/>
    <w:p w14:paraId="3532106F" w14:textId="5E4764C8" w:rsidR="00946102" w:rsidRPr="00E44463" w:rsidRDefault="00946102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>-</w:t>
      </w:r>
      <w:r w:rsidRPr="00E44463">
        <w:rPr>
          <w:sz w:val="28"/>
          <w:szCs w:val="28"/>
        </w:rPr>
        <w:t xml:space="preserve"> </w:t>
      </w:r>
      <w:r w:rsidR="00542A2D" w:rsidRPr="00E44463">
        <w:rPr>
          <w:sz w:val="28"/>
          <w:szCs w:val="28"/>
          <w:lang w:val="ru-RU"/>
        </w:rPr>
        <w:t>проведен анализ режимов работы промысловых трубопроводов с учетом коррозионного влияния транспортируемой жидкости на материал трубопроводов</w:t>
      </w:r>
      <w:r w:rsidRPr="00E44463">
        <w:rPr>
          <w:sz w:val="28"/>
          <w:szCs w:val="28"/>
          <w:lang w:val="ru-RU"/>
        </w:rPr>
        <w:t>;</w:t>
      </w:r>
    </w:p>
    <w:p w14:paraId="20F0A905" w14:textId="6DBE53A2" w:rsidR="00946102" w:rsidRPr="00E44463" w:rsidRDefault="00946102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 xml:space="preserve">- </w:t>
      </w:r>
      <w:r w:rsidR="00542A2D" w:rsidRPr="00E44463">
        <w:rPr>
          <w:sz w:val="28"/>
          <w:szCs w:val="28"/>
          <w:lang w:val="ru-RU"/>
        </w:rPr>
        <w:t>разработан комплекс защитных мер от развития аварийной ситуации при эксплуатации промысловых трубопроводов с учетом агрессивности перекачиваемой среды с целью повышения уровня надежности оборудования;</w:t>
      </w:r>
    </w:p>
    <w:p w14:paraId="3919C533" w14:textId="621C7904" w:rsidR="00946102" w:rsidRPr="00E44463" w:rsidRDefault="00946102" w:rsidP="00B33AB0">
      <w:pPr>
        <w:pStyle w:val="3"/>
        <w:spacing w:after="0" w:line="276" w:lineRule="auto"/>
        <w:ind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lastRenderedPageBreak/>
        <w:t xml:space="preserve">- </w:t>
      </w:r>
      <w:bookmarkStart w:id="5" w:name="_Hlk167783361"/>
      <w:r w:rsidR="00542A2D" w:rsidRPr="00E44463">
        <w:rPr>
          <w:sz w:val="28"/>
          <w:szCs w:val="28"/>
          <w:lang w:val="ru-RU"/>
        </w:rPr>
        <w:t>шесть</w:t>
      </w:r>
      <w:r w:rsidR="00973A46" w:rsidRPr="00E44463">
        <w:rPr>
          <w:sz w:val="28"/>
          <w:szCs w:val="28"/>
          <w:lang w:val="ru-RU"/>
        </w:rPr>
        <w:t xml:space="preserve"> руководителей и специалистов направлены на внеочередную аттестацию.</w:t>
      </w:r>
    </w:p>
    <w:bookmarkEnd w:id="5"/>
    <w:p w14:paraId="3F23EE26" w14:textId="5B85ACDC" w:rsidR="00C61BE3" w:rsidRPr="00E44463" w:rsidRDefault="00C61BE3" w:rsidP="00877446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По результатам контрольных (надзорных) действий при осуществлении постоянного государственного надзора комиссией Приволжского управления Ростехнадзора установлено, что действиями (бездействием) юридического лица – ООО «Промышленная экология» допущены нарушения обязательных требований </w:t>
      </w:r>
      <w:r w:rsidR="00B94A8E">
        <w:rPr>
          <w:sz w:val="28"/>
          <w:szCs w:val="28"/>
        </w:rPr>
        <w:br/>
      </w:r>
      <w:r w:rsidRPr="00E44463">
        <w:rPr>
          <w:sz w:val="28"/>
          <w:szCs w:val="28"/>
        </w:rPr>
        <w:t xml:space="preserve">в области промышленной безопасности и нарушения лицензионных требований </w:t>
      </w:r>
      <w:r w:rsidR="00B94A8E">
        <w:rPr>
          <w:sz w:val="28"/>
          <w:szCs w:val="28"/>
        </w:rPr>
        <w:br/>
      </w:r>
      <w:r w:rsidRPr="00E44463">
        <w:rPr>
          <w:sz w:val="28"/>
          <w:szCs w:val="28"/>
        </w:rPr>
        <w:t>и условий при эксплуатации опасного производственного объекта «Участок предварительной подготовки нефти (</w:t>
      </w:r>
      <w:proofErr w:type="spellStart"/>
      <w:r w:rsidRPr="00E44463">
        <w:rPr>
          <w:sz w:val="28"/>
          <w:szCs w:val="28"/>
        </w:rPr>
        <w:t>Нефтешламовая</w:t>
      </w:r>
      <w:proofErr w:type="spellEnd"/>
      <w:r w:rsidRPr="00E44463">
        <w:rPr>
          <w:sz w:val="28"/>
          <w:szCs w:val="28"/>
        </w:rPr>
        <w:t xml:space="preserve"> установка)», </w:t>
      </w:r>
      <w:r w:rsidR="00B94A8E">
        <w:rPr>
          <w:sz w:val="28"/>
          <w:szCs w:val="28"/>
        </w:rPr>
        <w:br/>
      </w:r>
      <w:r w:rsidRPr="00E44463">
        <w:rPr>
          <w:sz w:val="28"/>
          <w:szCs w:val="28"/>
        </w:rPr>
        <w:t xml:space="preserve">рег. № А43-03442-0001, а именно выявлено 30 грубых нарушений при эксплуатации опасного производственного объекта, что способствует формированию предпосылок </w:t>
      </w:r>
      <w:r w:rsidR="00877446">
        <w:rPr>
          <w:sz w:val="28"/>
          <w:szCs w:val="28"/>
        </w:rPr>
        <w:br/>
      </w:r>
      <w:r w:rsidRPr="00E44463">
        <w:rPr>
          <w:sz w:val="28"/>
          <w:szCs w:val="28"/>
        </w:rPr>
        <w:t xml:space="preserve">к возникновению чрезвычайного происшествия на опасном производственном объекте, возникновению угрозы причинения вреда жизни, здоровью граждан (особенно сотрудников ООО «Промышленная экология», непосредственно занятых </w:t>
      </w:r>
      <w:r w:rsidR="00877446">
        <w:rPr>
          <w:sz w:val="28"/>
          <w:szCs w:val="28"/>
        </w:rPr>
        <w:br/>
      </w:r>
      <w:r w:rsidRPr="00E44463">
        <w:rPr>
          <w:sz w:val="28"/>
          <w:szCs w:val="28"/>
        </w:rPr>
        <w:t>на производстве), вреда животным, растениям, окружающей среде, безопасности государства, а также угрозы чрезвычайных ситуации природного и техногенного характера и снижения состояния защищенности жизненно важных интересов личности и общества от аварий на опасных производственных объектах и последствии указанных аварий.</w:t>
      </w:r>
    </w:p>
    <w:p w14:paraId="6073F08F" w14:textId="32455A5A" w:rsidR="00C61BE3" w:rsidRPr="00E44463" w:rsidRDefault="00C61BE3" w:rsidP="00877446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В </w:t>
      </w:r>
      <w:r w:rsidR="00B33AB0" w:rsidRPr="00E44463">
        <w:rPr>
          <w:sz w:val="28"/>
          <w:szCs w:val="28"/>
        </w:rPr>
        <w:t xml:space="preserve">феврале, в июле и в </w:t>
      </w:r>
      <w:r w:rsidR="00EC3CAD" w:rsidRPr="00E44463">
        <w:rPr>
          <w:sz w:val="28"/>
          <w:szCs w:val="28"/>
        </w:rPr>
        <w:t>декабре</w:t>
      </w:r>
      <w:r w:rsidRPr="00E44463">
        <w:rPr>
          <w:sz w:val="28"/>
          <w:szCs w:val="28"/>
        </w:rPr>
        <w:t xml:space="preserve"> 202</w:t>
      </w:r>
      <w:r w:rsidR="00EC3CAD" w:rsidRPr="00E44463">
        <w:rPr>
          <w:sz w:val="28"/>
          <w:szCs w:val="28"/>
        </w:rPr>
        <w:t>4</w:t>
      </w:r>
      <w:r w:rsidRPr="00E44463">
        <w:rPr>
          <w:sz w:val="28"/>
          <w:szCs w:val="28"/>
        </w:rPr>
        <w:t xml:space="preserve"> года постановлени</w:t>
      </w:r>
      <w:r w:rsidR="00EC3CAD" w:rsidRPr="00E44463">
        <w:rPr>
          <w:sz w:val="28"/>
          <w:szCs w:val="28"/>
        </w:rPr>
        <w:t>ями</w:t>
      </w:r>
      <w:r w:rsidRPr="00E44463">
        <w:rPr>
          <w:sz w:val="28"/>
          <w:szCs w:val="28"/>
        </w:rPr>
        <w:t xml:space="preserve"> Бугульминского городского суда Республики Татарстан ООО «Промышленная экология» признано виновным в совершении административного правонарушения, предусмотренного частью 3 статьи 9.1 КоАП РФ. К обществу применено административное наказание </w:t>
      </w:r>
      <w:r w:rsidR="00877446">
        <w:rPr>
          <w:sz w:val="28"/>
          <w:szCs w:val="28"/>
        </w:rPr>
        <w:br/>
      </w:r>
      <w:r w:rsidRPr="00E44463">
        <w:rPr>
          <w:sz w:val="28"/>
          <w:szCs w:val="28"/>
        </w:rPr>
        <w:t xml:space="preserve">в виде административного приостановления деятельности по приему и переработке </w:t>
      </w:r>
      <w:proofErr w:type="spellStart"/>
      <w:r w:rsidRPr="00E44463">
        <w:rPr>
          <w:sz w:val="28"/>
          <w:szCs w:val="28"/>
        </w:rPr>
        <w:t>нефтешламов</w:t>
      </w:r>
      <w:proofErr w:type="spellEnd"/>
      <w:r w:rsidRPr="00E44463">
        <w:rPr>
          <w:sz w:val="28"/>
          <w:szCs w:val="28"/>
        </w:rPr>
        <w:t xml:space="preserve"> на опасном производственном объекте «Участок предварительной подготовки нефти (</w:t>
      </w:r>
      <w:proofErr w:type="spellStart"/>
      <w:r w:rsidRPr="00E44463">
        <w:rPr>
          <w:sz w:val="28"/>
          <w:szCs w:val="28"/>
        </w:rPr>
        <w:t>Нефтешламовая</w:t>
      </w:r>
      <w:proofErr w:type="spellEnd"/>
      <w:r w:rsidRPr="00E44463">
        <w:rPr>
          <w:sz w:val="28"/>
          <w:szCs w:val="28"/>
        </w:rPr>
        <w:t xml:space="preserve"> установка)» сроком на 90 суток.</w:t>
      </w:r>
    </w:p>
    <w:p w14:paraId="6FB4A575" w14:textId="1DA39DD3" w:rsidR="00121B77" w:rsidRPr="00E44463" w:rsidRDefault="00C61BE3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Случаев причинения вреда (ущерба) охраняемым законом ценностям, выявленных источниках и факторах риска причинения вреда (ущерба) в отчетный период 202</w:t>
      </w:r>
      <w:r w:rsidR="00542A2D" w:rsidRPr="00E44463">
        <w:rPr>
          <w:sz w:val="28"/>
          <w:szCs w:val="28"/>
        </w:rPr>
        <w:t>4</w:t>
      </w:r>
      <w:r w:rsidRPr="00E44463">
        <w:rPr>
          <w:sz w:val="28"/>
          <w:szCs w:val="28"/>
        </w:rPr>
        <w:t xml:space="preserve"> года зафиксировано не было.</w:t>
      </w:r>
    </w:p>
    <w:p w14:paraId="573AC38F" w14:textId="6A73D8FE" w:rsidR="002D0453" w:rsidRPr="00E44463" w:rsidRDefault="002D0453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В</w:t>
      </w:r>
      <w:bookmarkStart w:id="6" w:name="_Hlk196825562"/>
      <w:r w:rsidRPr="00E44463">
        <w:rPr>
          <w:sz w:val="28"/>
          <w:szCs w:val="28"/>
        </w:rPr>
        <w:t xml:space="preserve"> апреле 202</w:t>
      </w:r>
      <w:r w:rsidR="00EC3CAD" w:rsidRPr="00E44463">
        <w:rPr>
          <w:sz w:val="28"/>
          <w:szCs w:val="28"/>
        </w:rPr>
        <w:t>4</w:t>
      </w:r>
      <w:r w:rsidRPr="00E44463">
        <w:rPr>
          <w:sz w:val="28"/>
          <w:szCs w:val="28"/>
        </w:rPr>
        <w:t xml:space="preserve"> года было проведено </w:t>
      </w:r>
      <w:r w:rsidR="00EC3CAD" w:rsidRPr="00E44463">
        <w:rPr>
          <w:sz w:val="28"/>
          <w:szCs w:val="28"/>
        </w:rPr>
        <w:t>с</w:t>
      </w:r>
      <w:r w:rsidRPr="00E44463">
        <w:rPr>
          <w:sz w:val="28"/>
          <w:szCs w:val="28"/>
        </w:rPr>
        <w:t>овещани</w:t>
      </w:r>
      <w:r w:rsidR="00EC3CAD" w:rsidRPr="00E44463">
        <w:rPr>
          <w:sz w:val="28"/>
          <w:szCs w:val="28"/>
        </w:rPr>
        <w:t>е</w:t>
      </w:r>
      <w:r w:rsidRPr="00E44463">
        <w:rPr>
          <w:sz w:val="28"/>
          <w:szCs w:val="28"/>
        </w:rPr>
        <w:t xml:space="preserve"> по вопрос</w:t>
      </w:r>
      <w:r w:rsidR="002A0E4B" w:rsidRPr="00E44463">
        <w:rPr>
          <w:sz w:val="28"/>
          <w:szCs w:val="28"/>
        </w:rPr>
        <w:t>ам</w:t>
      </w:r>
      <w:r w:rsidR="00EC3CAD" w:rsidRPr="00E44463">
        <w:rPr>
          <w:sz w:val="28"/>
          <w:szCs w:val="28"/>
        </w:rPr>
        <w:t xml:space="preserve">: </w:t>
      </w:r>
      <w:r w:rsidR="00EC3CAD" w:rsidRPr="00CC6C9D">
        <w:rPr>
          <w:sz w:val="28"/>
          <w:szCs w:val="28"/>
        </w:rPr>
        <w:t>итог</w:t>
      </w:r>
      <w:r w:rsidR="00E93AA2" w:rsidRPr="00CC6C9D">
        <w:rPr>
          <w:sz w:val="28"/>
          <w:szCs w:val="28"/>
        </w:rPr>
        <w:t>ов</w:t>
      </w:r>
      <w:r w:rsidR="00EC3CAD" w:rsidRPr="00CC6C9D">
        <w:rPr>
          <w:sz w:val="28"/>
          <w:szCs w:val="28"/>
        </w:rPr>
        <w:t xml:space="preserve"> рассмотрения планов развития горных работ на 2024 год, регистраци</w:t>
      </w:r>
      <w:r w:rsidR="00E93AA2" w:rsidRPr="00CC6C9D">
        <w:rPr>
          <w:sz w:val="28"/>
          <w:szCs w:val="28"/>
        </w:rPr>
        <w:t>и</w:t>
      </w:r>
      <w:r w:rsidR="00EC3CAD" w:rsidRPr="00CC6C9D">
        <w:rPr>
          <w:sz w:val="28"/>
          <w:szCs w:val="28"/>
        </w:rPr>
        <w:t xml:space="preserve"> опасных производственных объектов, эксплуатирующих опасные производственные объекты, оформлени</w:t>
      </w:r>
      <w:r w:rsidR="00E93AA2" w:rsidRPr="00CC6C9D">
        <w:rPr>
          <w:sz w:val="28"/>
          <w:szCs w:val="28"/>
        </w:rPr>
        <w:t>я</w:t>
      </w:r>
      <w:r w:rsidR="00EC3CAD" w:rsidRPr="00CC6C9D">
        <w:rPr>
          <w:sz w:val="28"/>
          <w:szCs w:val="28"/>
        </w:rPr>
        <w:t xml:space="preserve"> </w:t>
      </w:r>
      <w:r w:rsidR="00EC3CAD" w:rsidRPr="00E44463">
        <w:rPr>
          <w:sz w:val="28"/>
          <w:szCs w:val="28"/>
        </w:rPr>
        <w:t>горноотводной документации.</w:t>
      </w:r>
    </w:p>
    <w:bookmarkEnd w:id="6"/>
    <w:p w14:paraId="6E4622EB" w14:textId="53C29BEC" w:rsidR="00EC3CAD" w:rsidRPr="00E44463" w:rsidRDefault="00EC3CAD" w:rsidP="00B33AB0">
      <w:pPr>
        <w:pStyle w:val="3"/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 xml:space="preserve">В августе 2024 года было проведено совещание по вопросам: </w:t>
      </w:r>
      <w:r w:rsidRPr="00CC6C9D">
        <w:rPr>
          <w:sz w:val="28"/>
          <w:szCs w:val="28"/>
          <w:lang w:val="ru-RU"/>
        </w:rPr>
        <w:t>регистраци</w:t>
      </w:r>
      <w:r w:rsidR="00E93AA2" w:rsidRPr="00CC6C9D">
        <w:rPr>
          <w:sz w:val="28"/>
          <w:szCs w:val="28"/>
          <w:lang w:val="ru-RU"/>
        </w:rPr>
        <w:t>и</w:t>
      </w:r>
      <w:r w:rsidRPr="00CC6C9D">
        <w:rPr>
          <w:sz w:val="28"/>
          <w:szCs w:val="28"/>
          <w:lang w:val="ru-RU"/>
        </w:rPr>
        <w:t xml:space="preserve"> опасных производственных объектов, аттестаци</w:t>
      </w:r>
      <w:r w:rsidR="00E93AA2" w:rsidRPr="00CC6C9D">
        <w:rPr>
          <w:sz w:val="28"/>
          <w:szCs w:val="28"/>
          <w:lang w:val="ru-RU"/>
        </w:rPr>
        <w:t>и</w:t>
      </w:r>
      <w:r w:rsidRPr="00CC6C9D">
        <w:rPr>
          <w:sz w:val="28"/>
          <w:szCs w:val="28"/>
          <w:lang w:val="ru-RU"/>
        </w:rPr>
        <w:t xml:space="preserve"> руководителей и специалистов организаций, эксплуатирующих опасные производственные объекты, оформлени</w:t>
      </w:r>
      <w:r w:rsidR="00E93AA2" w:rsidRPr="00CC6C9D">
        <w:rPr>
          <w:sz w:val="28"/>
          <w:szCs w:val="28"/>
          <w:lang w:val="ru-RU"/>
        </w:rPr>
        <w:t>я</w:t>
      </w:r>
      <w:r w:rsidRPr="00CC6C9D">
        <w:rPr>
          <w:sz w:val="28"/>
          <w:szCs w:val="28"/>
          <w:lang w:val="ru-RU"/>
        </w:rPr>
        <w:t xml:space="preserve"> горноотводной документации, аттестаци</w:t>
      </w:r>
      <w:r w:rsidR="00E93AA2" w:rsidRPr="00CC6C9D">
        <w:rPr>
          <w:sz w:val="28"/>
          <w:szCs w:val="28"/>
          <w:lang w:val="ru-RU"/>
        </w:rPr>
        <w:t>и</w:t>
      </w:r>
      <w:r w:rsidRPr="00CC6C9D">
        <w:rPr>
          <w:sz w:val="28"/>
          <w:szCs w:val="28"/>
          <w:lang w:val="ru-RU"/>
        </w:rPr>
        <w:t xml:space="preserve"> руководителей и специалистов организаций, эксплуатирующих опасные производственные объекты, производственн</w:t>
      </w:r>
      <w:r w:rsidR="00E93AA2" w:rsidRPr="00CC6C9D">
        <w:rPr>
          <w:sz w:val="28"/>
          <w:szCs w:val="28"/>
          <w:lang w:val="ru-RU"/>
        </w:rPr>
        <w:t>ого</w:t>
      </w:r>
      <w:r w:rsidRPr="00CC6C9D">
        <w:rPr>
          <w:sz w:val="28"/>
          <w:szCs w:val="28"/>
          <w:lang w:val="ru-RU"/>
        </w:rPr>
        <w:t xml:space="preserve"> контрол</w:t>
      </w:r>
      <w:r w:rsidR="00E93AA2" w:rsidRPr="00CC6C9D">
        <w:rPr>
          <w:sz w:val="28"/>
          <w:szCs w:val="28"/>
          <w:lang w:val="ru-RU"/>
        </w:rPr>
        <w:t>я</w:t>
      </w:r>
      <w:r w:rsidRPr="00E44463">
        <w:rPr>
          <w:sz w:val="28"/>
          <w:szCs w:val="28"/>
          <w:lang w:val="ru-RU"/>
        </w:rPr>
        <w:t>.</w:t>
      </w:r>
    </w:p>
    <w:p w14:paraId="4CD8B5E6" w14:textId="1ACAB9C9" w:rsidR="00CC0DF5" w:rsidRPr="00E44463" w:rsidRDefault="001C291F" w:rsidP="00B33AB0">
      <w:pPr>
        <w:pStyle w:val="3"/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  <w:lang w:val="ru-RU"/>
        </w:rPr>
        <w:t xml:space="preserve">В адрес предприятий нефтегазового комплекса </w:t>
      </w:r>
      <w:r w:rsidR="004F29BD" w:rsidRPr="00E44463">
        <w:rPr>
          <w:sz w:val="28"/>
          <w:szCs w:val="28"/>
          <w:lang w:val="ru-RU"/>
        </w:rPr>
        <w:t>систематически направлялись информационные</w:t>
      </w:r>
      <w:r w:rsidRPr="00E44463">
        <w:rPr>
          <w:sz w:val="28"/>
          <w:szCs w:val="28"/>
          <w:lang w:val="ru-RU"/>
        </w:rPr>
        <w:t xml:space="preserve"> письм</w:t>
      </w:r>
      <w:r w:rsidR="00D238C4" w:rsidRPr="00E44463">
        <w:rPr>
          <w:sz w:val="28"/>
          <w:szCs w:val="28"/>
          <w:lang w:val="ru-RU"/>
        </w:rPr>
        <w:t xml:space="preserve">а: </w:t>
      </w:r>
    </w:p>
    <w:p w14:paraId="585A25E1" w14:textId="328187C5" w:rsidR="00F31BEC" w:rsidRPr="00E44463" w:rsidRDefault="00F31BEC" w:rsidP="00B33AB0">
      <w:pPr>
        <w:spacing w:line="276" w:lineRule="auto"/>
        <w:ind w:firstLine="720"/>
        <w:contextualSpacing/>
        <w:jc w:val="both"/>
        <w:rPr>
          <w:sz w:val="28"/>
          <w:szCs w:val="28"/>
          <w:lang w:eastAsia="x-none"/>
        </w:rPr>
      </w:pPr>
      <w:r w:rsidRPr="00E44463">
        <w:rPr>
          <w:rFonts w:eastAsia="Calibri"/>
          <w:b/>
          <w:bCs/>
          <w:color w:val="000000"/>
          <w:sz w:val="28"/>
          <w:szCs w:val="28"/>
          <w:lang w:bidi="ru-RU"/>
        </w:rPr>
        <w:lastRenderedPageBreak/>
        <w:t xml:space="preserve">Рекомендации по профилактике и недопущению нарушений обязательных требований в области промышленной безопасности для </w:t>
      </w:r>
      <w:r w:rsidRPr="00E44463">
        <w:rPr>
          <w:b/>
          <w:bCs/>
          <w:sz w:val="28"/>
          <w:szCs w:val="28"/>
        </w:rPr>
        <w:t>предприятий нефтедобывающего комплекса</w:t>
      </w:r>
      <w:r w:rsidRPr="00E44463">
        <w:rPr>
          <w:sz w:val="28"/>
          <w:szCs w:val="28"/>
        </w:rPr>
        <w:t xml:space="preserve"> при эксплуатации опасных производственных </w:t>
      </w:r>
      <w:r w:rsidRPr="00E44463">
        <w:rPr>
          <w:sz w:val="28"/>
          <w:szCs w:val="28"/>
          <w:lang w:eastAsia="x-none"/>
        </w:rPr>
        <w:t>объектов:</w:t>
      </w:r>
    </w:p>
    <w:p w14:paraId="156C0B1F" w14:textId="77777777" w:rsidR="00F31BEC" w:rsidRPr="00E44463" w:rsidRDefault="00F31BEC" w:rsidP="00B33AB0">
      <w:pPr>
        <w:spacing w:line="276" w:lineRule="auto"/>
        <w:ind w:firstLine="720"/>
        <w:contextualSpacing/>
        <w:jc w:val="both"/>
        <w:rPr>
          <w:sz w:val="28"/>
          <w:szCs w:val="28"/>
          <w:lang w:eastAsia="x-none"/>
        </w:rPr>
      </w:pPr>
      <w:r w:rsidRPr="00E44463">
        <w:rPr>
          <w:sz w:val="28"/>
          <w:szCs w:val="28"/>
          <w:lang w:eastAsia="x-none"/>
        </w:rPr>
        <w:t>- обеспечить наличие проектной документации на опасные производственные объекты;</w:t>
      </w:r>
    </w:p>
    <w:p w14:paraId="6CF36AB1" w14:textId="77777777" w:rsidR="00F31BEC" w:rsidRPr="00E44463" w:rsidRDefault="00F31BEC" w:rsidP="00B33AB0">
      <w:pPr>
        <w:spacing w:line="276" w:lineRule="auto"/>
        <w:ind w:firstLine="720"/>
        <w:contextualSpacing/>
        <w:jc w:val="both"/>
        <w:rPr>
          <w:sz w:val="28"/>
          <w:szCs w:val="28"/>
          <w:lang w:eastAsia="x-none"/>
        </w:rPr>
      </w:pPr>
      <w:r w:rsidRPr="00E44463">
        <w:rPr>
          <w:sz w:val="28"/>
          <w:szCs w:val="28"/>
          <w:lang w:eastAsia="x-none"/>
        </w:rPr>
        <w:t>- не допускать нарушения требований проектной, эксплуатационной документации, регламентирующей порядок обслуживания объектов инженерной инфраструктуры зданий, сооружений и технических устройств;</w:t>
      </w:r>
    </w:p>
    <w:p w14:paraId="5150FE9D" w14:textId="6DBA7B46" w:rsidR="00F31BEC" w:rsidRPr="00E44463" w:rsidRDefault="00F31BEC" w:rsidP="00B33AB0">
      <w:pPr>
        <w:spacing w:line="276" w:lineRule="auto"/>
        <w:ind w:firstLine="720"/>
        <w:contextualSpacing/>
        <w:jc w:val="both"/>
        <w:rPr>
          <w:sz w:val="28"/>
          <w:szCs w:val="28"/>
          <w:lang w:eastAsia="x-none"/>
        </w:rPr>
      </w:pPr>
      <w:r w:rsidRPr="00E44463">
        <w:rPr>
          <w:sz w:val="28"/>
          <w:szCs w:val="28"/>
          <w:lang w:eastAsia="x-none"/>
        </w:rPr>
        <w:t xml:space="preserve">- своевременно осуществлять вывод из эксплуатации </w:t>
      </w:r>
      <w:bookmarkStart w:id="7" w:name="_Hlk162857319"/>
      <w:r w:rsidRPr="00E44463">
        <w:rPr>
          <w:sz w:val="28"/>
          <w:szCs w:val="28"/>
          <w:lang w:eastAsia="x-none"/>
        </w:rPr>
        <w:t xml:space="preserve">зданий, сооружений </w:t>
      </w:r>
      <w:r w:rsidR="00650126">
        <w:rPr>
          <w:sz w:val="28"/>
          <w:szCs w:val="28"/>
          <w:lang w:eastAsia="x-none"/>
        </w:rPr>
        <w:br/>
      </w:r>
      <w:r w:rsidRPr="00E44463">
        <w:rPr>
          <w:sz w:val="28"/>
          <w:szCs w:val="28"/>
          <w:lang w:eastAsia="x-none"/>
        </w:rPr>
        <w:t xml:space="preserve">и </w:t>
      </w:r>
      <w:bookmarkEnd w:id="7"/>
      <w:r w:rsidRPr="00E44463">
        <w:rPr>
          <w:sz w:val="28"/>
          <w:szCs w:val="28"/>
          <w:lang w:eastAsia="x-none"/>
        </w:rPr>
        <w:t>технических устройств, эксплуатируемых на опасных производственных объектах без продления срока безопасной эксплуатации;</w:t>
      </w:r>
    </w:p>
    <w:p w14:paraId="2B449FAF" w14:textId="7558D90D" w:rsidR="00F31BEC" w:rsidRPr="00E44463" w:rsidRDefault="00F31BEC" w:rsidP="00B33AB0">
      <w:pPr>
        <w:spacing w:line="276" w:lineRule="auto"/>
        <w:ind w:firstLine="720"/>
        <w:contextualSpacing/>
        <w:jc w:val="both"/>
        <w:rPr>
          <w:sz w:val="28"/>
          <w:szCs w:val="28"/>
          <w:lang w:eastAsia="x-none"/>
        </w:rPr>
      </w:pPr>
      <w:r w:rsidRPr="00E44463">
        <w:rPr>
          <w:sz w:val="28"/>
          <w:szCs w:val="28"/>
          <w:lang w:eastAsia="x-none"/>
        </w:rPr>
        <w:t xml:space="preserve">- </w:t>
      </w:r>
      <w:r w:rsidRPr="00CC6C9D">
        <w:rPr>
          <w:sz w:val="28"/>
          <w:szCs w:val="28"/>
          <w:lang w:eastAsia="x-none"/>
        </w:rPr>
        <w:t>продле</w:t>
      </w:r>
      <w:r w:rsidR="00E44463" w:rsidRPr="00CC6C9D">
        <w:rPr>
          <w:sz w:val="28"/>
          <w:szCs w:val="28"/>
          <w:lang w:eastAsia="x-none"/>
        </w:rPr>
        <w:t>вать</w:t>
      </w:r>
      <w:r w:rsidRPr="00CC6C9D">
        <w:rPr>
          <w:sz w:val="28"/>
          <w:szCs w:val="28"/>
          <w:lang w:eastAsia="x-none"/>
        </w:rPr>
        <w:t xml:space="preserve"> срок безопасной эксплуатации </w:t>
      </w:r>
      <w:r w:rsidR="002D4003">
        <w:rPr>
          <w:sz w:val="28"/>
          <w:szCs w:val="28"/>
          <w:lang w:eastAsia="x-none"/>
        </w:rPr>
        <w:t xml:space="preserve">зданий, сооружений и </w:t>
      </w:r>
      <w:r w:rsidRPr="00CC6C9D">
        <w:rPr>
          <w:sz w:val="28"/>
          <w:szCs w:val="28"/>
          <w:lang w:eastAsia="x-none"/>
        </w:rPr>
        <w:t>технических устройств по истечении срока службы</w:t>
      </w:r>
      <w:r w:rsidRPr="00E44463">
        <w:rPr>
          <w:sz w:val="28"/>
          <w:szCs w:val="28"/>
          <w:lang w:eastAsia="x-none"/>
        </w:rPr>
        <w:t>;</w:t>
      </w:r>
    </w:p>
    <w:p w14:paraId="02AEBD77" w14:textId="6192342A" w:rsidR="00F31BEC" w:rsidRPr="00E44463" w:rsidRDefault="00F31BEC" w:rsidP="00B33AB0">
      <w:pPr>
        <w:spacing w:line="276" w:lineRule="auto"/>
        <w:ind w:firstLine="720"/>
        <w:contextualSpacing/>
        <w:jc w:val="both"/>
        <w:rPr>
          <w:sz w:val="28"/>
          <w:szCs w:val="28"/>
          <w:lang w:eastAsia="x-none"/>
        </w:rPr>
      </w:pPr>
      <w:r w:rsidRPr="00E44463">
        <w:rPr>
          <w:sz w:val="28"/>
          <w:szCs w:val="28"/>
          <w:lang w:eastAsia="x-none"/>
        </w:rPr>
        <w:t xml:space="preserve">- проводить экспертизу промышленной безопасности зданий, сооружений </w:t>
      </w:r>
      <w:r w:rsidR="00650126">
        <w:rPr>
          <w:sz w:val="28"/>
          <w:szCs w:val="28"/>
          <w:lang w:eastAsia="x-none"/>
        </w:rPr>
        <w:br/>
      </w:r>
      <w:r w:rsidRPr="00E44463">
        <w:rPr>
          <w:sz w:val="28"/>
          <w:szCs w:val="28"/>
          <w:lang w:eastAsia="x-none"/>
        </w:rPr>
        <w:t xml:space="preserve">и технических устройств в соответствии с требованиями Федерального закона </w:t>
      </w:r>
      <w:r w:rsidR="00650126">
        <w:rPr>
          <w:sz w:val="28"/>
          <w:szCs w:val="28"/>
          <w:lang w:eastAsia="x-none"/>
        </w:rPr>
        <w:br/>
      </w:r>
      <w:r w:rsidRPr="00E44463">
        <w:rPr>
          <w:sz w:val="28"/>
          <w:szCs w:val="28"/>
          <w:lang w:eastAsia="x-none"/>
        </w:rPr>
        <w:t xml:space="preserve">от 21 июля 1997 г. № 116-ФЗ «О промышленной безопасности опасных производственных объектов», Федеральных норм и правил в области промышленной безопасности «Правила безопасности в нефтяной и газовой промышленности», утвержденных приказом Ростехнадзора от 15.12.2020 № 534, федеральных норм </w:t>
      </w:r>
      <w:r w:rsidR="00650126">
        <w:rPr>
          <w:sz w:val="28"/>
          <w:szCs w:val="28"/>
          <w:lang w:eastAsia="x-none"/>
        </w:rPr>
        <w:br/>
      </w:r>
      <w:r w:rsidRPr="00E44463">
        <w:rPr>
          <w:sz w:val="28"/>
          <w:szCs w:val="28"/>
          <w:lang w:eastAsia="x-none"/>
        </w:rPr>
        <w:t>и правил в области промышленной безопасности «Правила проведения экспертизы промышленной безопасности», утвержденных приказом Ростехнадзора от 20.10.2020 № 420 и т.д.;</w:t>
      </w:r>
    </w:p>
    <w:p w14:paraId="04A73D40" w14:textId="40E817A2" w:rsidR="00F31BEC" w:rsidRPr="00E44463" w:rsidRDefault="00F31BEC" w:rsidP="00B33AB0">
      <w:pPr>
        <w:spacing w:line="276" w:lineRule="auto"/>
        <w:ind w:firstLine="720"/>
        <w:contextualSpacing/>
        <w:jc w:val="both"/>
        <w:rPr>
          <w:sz w:val="28"/>
          <w:szCs w:val="28"/>
          <w:lang w:eastAsia="x-none"/>
        </w:rPr>
      </w:pPr>
      <w:r w:rsidRPr="00E44463">
        <w:rPr>
          <w:sz w:val="28"/>
          <w:szCs w:val="28"/>
          <w:lang w:eastAsia="x-none"/>
        </w:rPr>
        <w:t xml:space="preserve">- обеспечить постоянное проведение службами производственного контроля оценок состояния зданий, сооружений и технических устройств в том числе </w:t>
      </w:r>
      <w:r w:rsidR="00650126">
        <w:rPr>
          <w:sz w:val="28"/>
          <w:szCs w:val="28"/>
          <w:lang w:eastAsia="x-none"/>
        </w:rPr>
        <w:br/>
      </w:r>
      <w:r w:rsidRPr="00E44463">
        <w:rPr>
          <w:sz w:val="28"/>
          <w:szCs w:val="28"/>
          <w:lang w:eastAsia="x-none"/>
        </w:rPr>
        <w:t>на соответствие требованиям проектной, эксплуатационной документации, а также требованиям нормативных правовых документов в указанной сфере.</w:t>
      </w:r>
    </w:p>
    <w:p w14:paraId="5A910100" w14:textId="77777777" w:rsidR="0016276B" w:rsidRPr="00E44463" w:rsidRDefault="0016276B" w:rsidP="00B33AB0">
      <w:pPr>
        <w:spacing w:line="276" w:lineRule="auto"/>
        <w:ind w:firstLine="426"/>
        <w:jc w:val="center"/>
        <w:rPr>
          <w:sz w:val="28"/>
          <w:szCs w:val="28"/>
        </w:rPr>
      </w:pPr>
    </w:p>
    <w:p w14:paraId="4741D35F" w14:textId="109C630F" w:rsidR="004D6177" w:rsidRPr="00E44463" w:rsidRDefault="004D6177" w:rsidP="00B33AB0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  <w:r w:rsidRPr="00E44463">
        <w:rPr>
          <w:b/>
          <w:bCs/>
          <w:sz w:val="28"/>
          <w:szCs w:val="28"/>
        </w:rPr>
        <w:t>Федеральный государственный горный надзор</w:t>
      </w:r>
    </w:p>
    <w:p w14:paraId="08E1DDE3" w14:textId="15F2BE98" w:rsidR="00422D22" w:rsidRPr="00E44463" w:rsidRDefault="00710975" w:rsidP="00B33AB0">
      <w:pPr>
        <w:spacing w:line="276" w:lineRule="auto"/>
        <w:ind w:firstLine="709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Надзорная и контрольная деятельность осуществляется на 10 предприятиях, расположенных на территории Республики Татарстан, </w:t>
      </w:r>
      <w:r w:rsidR="00650126">
        <w:rPr>
          <w:sz w:val="28"/>
          <w:szCs w:val="28"/>
        </w:rPr>
        <w:t xml:space="preserve">Республики </w:t>
      </w:r>
      <w:r w:rsidRPr="00E44463">
        <w:rPr>
          <w:sz w:val="28"/>
          <w:szCs w:val="28"/>
        </w:rPr>
        <w:t>Марий Эл, Чуваш</w:t>
      </w:r>
      <w:r w:rsidR="00650126">
        <w:rPr>
          <w:sz w:val="28"/>
          <w:szCs w:val="28"/>
        </w:rPr>
        <w:t>ской Республик,</w:t>
      </w:r>
      <w:r w:rsidRPr="00E44463">
        <w:rPr>
          <w:sz w:val="28"/>
          <w:szCs w:val="28"/>
        </w:rPr>
        <w:t xml:space="preserve"> </w:t>
      </w:r>
      <w:r w:rsidR="00422D22" w:rsidRPr="00E44463">
        <w:rPr>
          <w:sz w:val="28"/>
          <w:szCs w:val="28"/>
        </w:rPr>
        <w:t>в том числе:</w:t>
      </w:r>
    </w:p>
    <w:p w14:paraId="5C0A043C" w14:textId="77777777" w:rsidR="00422D22" w:rsidRPr="00E44463" w:rsidRDefault="00422D22" w:rsidP="00B33AB0">
      <w:pPr>
        <w:pStyle w:val="a8"/>
        <w:numPr>
          <w:ilvl w:val="0"/>
          <w:numId w:val="31"/>
        </w:numPr>
        <w:tabs>
          <w:tab w:val="left" w:pos="1125"/>
        </w:tabs>
        <w:suppressAutoHyphens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E44463">
        <w:rPr>
          <w:color w:val="000000" w:themeColor="text1"/>
          <w:sz w:val="28"/>
          <w:szCs w:val="28"/>
        </w:rPr>
        <w:t>I класса опасности – 1;</w:t>
      </w:r>
    </w:p>
    <w:p w14:paraId="07516989" w14:textId="77777777" w:rsidR="00422D22" w:rsidRPr="00E44463" w:rsidRDefault="00422D22" w:rsidP="00B33AB0">
      <w:pPr>
        <w:pStyle w:val="a8"/>
        <w:numPr>
          <w:ilvl w:val="0"/>
          <w:numId w:val="31"/>
        </w:numPr>
        <w:tabs>
          <w:tab w:val="left" w:pos="1125"/>
        </w:tabs>
        <w:suppressAutoHyphens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E44463">
        <w:rPr>
          <w:color w:val="000000" w:themeColor="text1"/>
          <w:sz w:val="28"/>
          <w:szCs w:val="28"/>
        </w:rPr>
        <w:t>II класса опасности – 3;</w:t>
      </w:r>
    </w:p>
    <w:p w14:paraId="594A6A49" w14:textId="77777777" w:rsidR="00422D22" w:rsidRPr="00E44463" w:rsidRDefault="00422D22" w:rsidP="00B33AB0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E44463">
        <w:rPr>
          <w:color w:val="000000" w:themeColor="text1"/>
          <w:sz w:val="28"/>
          <w:szCs w:val="28"/>
        </w:rPr>
        <w:t>I</w:t>
      </w:r>
      <w:r w:rsidRPr="00E44463">
        <w:rPr>
          <w:color w:val="000000" w:themeColor="text1"/>
          <w:sz w:val="28"/>
          <w:szCs w:val="28"/>
          <w:lang w:val="en-US"/>
        </w:rPr>
        <w:t>II</w:t>
      </w:r>
      <w:r w:rsidRPr="00E44463">
        <w:rPr>
          <w:color w:val="000000" w:themeColor="text1"/>
          <w:sz w:val="28"/>
          <w:szCs w:val="28"/>
        </w:rPr>
        <w:t xml:space="preserve"> класса опасности – 3;</w:t>
      </w:r>
    </w:p>
    <w:p w14:paraId="16DC513B" w14:textId="77777777" w:rsidR="00422D22" w:rsidRPr="00E44463" w:rsidRDefault="00422D22" w:rsidP="00B33AB0">
      <w:pPr>
        <w:numPr>
          <w:ilvl w:val="0"/>
          <w:numId w:val="31"/>
        </w:numPr>
        <w:tabs>
          <w:tab w:val="left" w:pos="1125"/>
        </w:tabs>
        <w:suppressAutoHyphens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E44463">
        <w:rPr>
          <w:color w:val="000000" w:themeColor="text1"/>
          <w:sz w:val="28"/>
          <w:szCs w:val="28"/>
        </w:rPr>
        <w:t>I</w:t>
      </w:r>
      <w:r w:rsidRPr="00E44463">
        <w:rPr>
          <w:color w:val="000000" w:themeColor="text1"/>
          <w:sz w:val="28"/>
          <w:szCs w:val="28"/>
          <w:lang w:val="en-US"/>
        </w:rPr>
        <w:t>V</w:t>
      </w:r>
      <w:r w:rsidRPr="00E44463">
        <w:rPr>
          <w:color w:val="000000" w:themeColor="text1"/>
          <w:sz w:val="28"/>
          <w:szCs w:val="28"/>
        </w:rPr>
        <w:t xml:space="preserve"> класса опасности – 3.</w:t>
      </w:r>
    </w:p>
    <w:p w14:paraId="1D250EB1" w14:textId="77777777" w:rsidR="00422D22" w:rsidRPr="00E44463" w:rsidRDefault="00422D22" w:rsidP="00B33AB0">
      <w:p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Среди поднадзорных ОПО:</w:t>
      </w:r>
    </w:p>
    <w:p w14:paraId="31B15001" w14:textId="6E7CE469" w:rsidR="00422D22" w:rsidRPr="00E44463" w:rsidRDefault="00422D22" w:rsidP="00B33AB0">
      <w:pPr>
        <w:spacing w:line="276" w:lineRule="auto"/>
        <w:jc w:val="both"/>
        <w:rPr>
          <w:bCs/>
          <w:sz w:val="28"/>
          <w:szCs w:val="28"/>
        </w:rPr>
      </w:pPr>
      <w:r w:rsidRPr="00E44463">
        <w:rPr>
          <w:bCs/>
          <w:sz w:val="28"/>
          <w:szCs w:val="28"/>
        </w:rPr>
        <w:t>- 3 объект</w:t>
      </w:r>
      <w:r w:rsidR="00650126">
        <w:rPr>
          <w:bCs/>
          <w:sz w:val="28"/>
          <w:szCs w:val="28"/>
        </w:rPr>
        <w:t>а</w:t>
      </w:r>
      <w:r w:rsidRPr="00E44463">
        <w:rPr>
          <w:bCs/>
          <w:sz w:val="28"/>
          <w:szCs w:val="28"/>
        </w:rPr>
        <w:t xml:space="preserve"> добычи полезных ископаемых подземным способом;</w:t>
      </w:r>
    </w:p>
    <w:p w14:paraId="7A56F693" w14:textId="77777777" w:rsidR="00422D22" w:rsidRPr="00E44463" w:rsidRDefault="00422D22" w:rsidP="00B33AB0">
      <w:pPr>
        <w:spacing w:line="276" w:lineRule="auto"/>
        <w:jc w:val="both"/>
        <w:rPr>
          <w:bCs/>
          <w:sz w:val="28"/>
          <w:szCs w:val="28"/>
        </w:rPr>
      </w:pPr>
      <w:r w:rsidRPr="00E44463">
        <w:rPr>
          <w:bCs/>
          <w:sz w:val="28"/>
          <w:szCs w:val="28"/>
        </w:rPr>
        <w:t>- 6 объектов добычи полезных ископаемых открытым способом;</w:t>
      </w:r>
    </w:p>
    <w:p w14:paraId="753E58CA" w14:textId="7210B19D" w:rsidR="00422D22" w:rsidRPr="00E44463" w:rsidRDefault="00422D22" w:rsidP="00B33AB0">
      <w:pPr>
        <w:spacing w:line="276" w:lineRule="auto"/>
        <w:jc w:val="both"/>
        <w:rPr>
          <w:bCs/>
          <w:sz w:val="28"/>
          <w:szCs w:val="28"/>
        </w:rPr>
      </w:pPr>
      <w:r w:rsidRPr="00E44463">
        <w:rPr>
          <w:bCs/>
          <w:sz w:val="28"/>
          <w:szCs w:val="28"/>
        </w:rPr>
        <w:t>- 1 объект подземного строительства.</w:t>
      </w:r>
    </w:p>
    <w:p w14:paraId="723AB0E6" w14:textId="485391C5" w:rsidR="00BB727A" w:rsidRPr="00E44463" w:rsidRDefault="00BB727A" w:rsidP="00B33AB0">
      <w:pPr>
        <w:pStyle w:val="3"/>
        <w:spacing w:after="0" w:line="276" w:lineRule="auto"/>
        <w:ind w:left="0" w:firstLine="426"/>
        <w:jc w:val="both"/>
        <w:rPr>
          <w:sz w:val="28"/>
          <w:szCs w:val="28"/>
          <w:lang w:val="ru-RU"/>
        </w:rPr>
      </w:pPr>
      <w:r w:rsidRPr="00E44463">
        <w:rPr>
          <w:sz w:val="28"/>
          <w:szCs w:val="28"/>
        </w:rPr>
        <w:lastRenderedPageBreak/>
        <w:t>В отчетный период 202</w:t>
      </w:r>
      <w:r w:rsidR="00F31BEC" w:rsidRPr="00E44463">
        <w:rPr>
          <w:sz w:val="28"/>
          <w:szCs w:val="28"/>
          <w:lang w:val="ru-RU"/>
        </w:rPr>
        <w:t>4</w:t>
      </w:r>
      <w:r w:rsidRPr="00E44463">
        <w:rPr>
          <w:sz w:val="28"/>
          <w:szCs w:val="28"/>
        </w:rPr>
        <w:t xml:space="preserve"> года инспекторским составом Управления в рамках Федерального </w:t>
      </w:r>
      <w:r w:rsidRPr="00E44463">
        <w:rPr>
          <w:sz w:val="28"/>
          <w:szCs w:val="28"/>
          <w:lang w:val="ru-RU"/>
        </w:rPr>
        <w:t xml:space="preserve">государственного горного надзора промышленности </w:t>
      </w:r>
      <w:r w:rsidRPr="00E44463">
        <w:rPr>
          <w:sz w:val="28"/>
          <w:szCs w:val="28"/>
        </w:rPr>
        <w:t xml:space="preserve">проведено </w:t>
      </w:r>
      <w:r w:rsidR="00650126">
        <w:rPr>
          <w:sz w:val="28"/>
          <w:szCs w:val="28"/>
        </w:rPr>
        <w:br/>
      </w:r>
      <w:r w:rsidR="00D238C4" w:rsidRPr="00E44463">
        <w:rPr>
          <w:sz w:val="28"/>
          <w:szCs w:val="28"/>
          <w:lang w:val="ru-RU"/>
        </w:rPr>
        <w:t>1</w:t>
      </w:r>
      <w:r w:rsidR="00710975" w:rsidRPr="00E44463">
        <w:rPr>
          <w:sz w:val="28"/>
          <w:szCs w:val="28"/>
          <w:lang w:val="ru-RU"/>
        </w:rPr>
        <w:t>4</w:t>
      </w:r>
      <w:r w:rsidRPr="00E44463">
        <w:rPr>
          <w:sz w:val="28"/>
          <w:szCs w:val="28"/>
        </w:rPr>
        <w:t xml:space="preserve"> обследовани</w:t>
      </w:r>
      <w:r w:rsidR="005C52EB" w:rsidRPr="00E44463">
        <w:rPr>
          <w:sz w:val="28"/>
          <w:szCs w:val="28"/>
          <w:lang w:val="ru-RU"/>
        </w:rPr>
        <w:t>й</w:t>
      </w:r>
      <w:r w:rsidRPr="00E44463">
        <w:rPr>
          <w:sz w:val="28"/>
          <w:szCs w:val="28"/>
        </w:rPr>
        <w:t xml:space="preserve"> на ОПО</w:t>
      </w:r>
      <w:r w:rsidRPr="00E44463">
        <w:rPr>
          <w:sz w:val="28"/>
          <w:szCs w:val="28"/>
          <w:lang w:val="ru-RU"/>
        </w:rPr>
        <w:t xml:space="preserve"> предприятий горнодобывающей промышленности</w:t>
      </w:r>
      <w:r w:rsidRPr="00E44463">
        <w:rPr>
          <w:sz w:val="28"/>
          <w:szCs w:val="28"/>
        </w:rPr>
        <w:t xml:space="preserve">, в том числе: </w:t>
      </w:r>
      <w:r w:rsidR="00E32BD8" w:rsidRPr="00E44463">
        <w:rPr>
          <w:sz w:val="28"/>
          <w:szCs w:val="28"/>
          <w:lang w:val="ru-RU"/>
        </w:rPr>
        <w:t>12</w:t>
      </w:r>
      <w:r w:rsidRPr="00E44463">
        <w:rPr>
          <w:sz w:val="28"/>
          <w:szCs w:val="28"/>
        </w:rPr>
        <w:t xml:space="preserve"> </w:t>
      </w:r>
      <w:r w:rsidR="00D238C4" w:rsidRPr="00E44463">
        <w:rPr>
          <w:sz w:val="28"/>
          <w:szCs w:val="28"/>
          <w:lang w:val="ru-RU"/>
        </w:rPr>
        <w:t>мероприятий</w:t>
      </w:r>
      <w:r w:rsidRPr="00E44463">
        <w:rPr>
          <w:sz w:val="28"/>
          <w:szCs w:val="28"/>
        </w:rPr>
        <w:t xml:space="preserve"> в рамках осуществления постоянного государственного надзора</w:t>
      </w:r>
      <w:r w:rsidR="00E32BD8" w:rsidRPr="00E44463">
        <w:rPr>
          <w:sz w:val="28"/>
          <w:szCs w:val="28"/>
          <w:lang w:val="ru-RU"/>
        </w:rPr>
        <w:t xml:space="preserve">, </w:t>
      </w:r>
      <w:r w:rsidR="00710975" w:rsidRPr="00E44463">
        <w:rPr>
          <w:sz w:val="28"/>
          <w:szCs w:val="28"/>
          <w:lang w:val="ru-RU"/>
        </w:rPr>
        <w:t>2</w:t>
      </w:r>
      <w:r w:rsidR="00E32BD8" w:rsidRPr="00E44463">
        <w:rPr>
          <w:sz w:val="28"/>
          <w:szCs w:val="28"/>
          <w:lang w:val="ru-RU"/>
        </w:rPr>
        <w:t xml:space="preserve"> планов</w:t>
      </w:r>
      <w:r w:rsidR="00B33AB0" w:rsidRPr="00E44463">
        <w:rPr>
          <w:sz w:val="28"/>
          <w:szCs w:val="28"/>
          <w:lang w:val="ru-RU"/>
        </w:rPr>
        <w:t>ые</w:t>
      </w:r>
      <w:r w:rsidR="00E32BD8" w:rsidRPr="00E44463">
        <w:rPr>
          <w:sz w:val="28"/>
          <w:szCs w:val="28"/>
          <w:lang w:val="ru-RU"/>
        </w:rPr>
        <w:t xml:space="preserve"> выездн</w:t>
      </w:r>
      <w:r w:rsidR="00B33AB0" w:rsidRPr="00E44463">
        <w:rPr>
          <w:sz w:val="28"/>
          <w:szCs w:val="28"/>
          <w:lang w:val="ru-RU"/>
        </w:rPr>
        <w:t>ые</w:t>
      </w:r>
      <w:r w:rsidR="00E32BD8" w:rsidRPr="00E44463">
        <w:rPr>
          <w:sz w:val="28"/>
          <w:szCs w:val="28"/>
          <w:lang w:val="ru-RU"/>
        </w:rPr>
        <w:t xml:space="preserve"> проверк</w:t>
      </w:r>
      <w:r w:rsidR="00B33AB0" w:rsidRPr="00E44463">
        <w:rPr>
          <w:sz w:val="28"/>
          <w:szCs w:val="28"/>
          <w:lang w:val="ru-RU"/>
        </w:rPr>
        <w:t>и</w:t>
      </w:r>
      <w:r w:rsidR="00E32BD8" w:rsidRPr="00E44463">
        <w:rPr>
          <w:sz w:val="28"/>
          <w:szCs w:val="28"/>
          <w:lang w:val="ru-RU"/>
        </w:rPr>
        <w:t>.</w:t>
      </w:r>
      <w:r w:rsidR="00D238C4" w:rsidRPr="00E44463">
        <w:rPr>
          <w:sz w:val="28"/>
          <w:szCs w:val="28"/>
          <w:lang w:val="ru-RU"/>
        </w:rPr>
        <w:t xml:space="preserve"> </w:t>
      </w:r>
      <w:r w:rsidRPr="00E44463">
        <w:rPr>
          <w:sz w:val="28"/>
          <w:szCs w:val="28"/>
        </w:rPr>
        <w:t>В ходе проведенных в отчетный период проверок было выявлено</w:t>
      </w:r>
      <w:r w:rsidRPr="00E44463">
        <w:rPr>
          <w:sz w:val="28"/>
          <w:szCs w:val="28"/>
          <w:lang w:val="ru-RU"/>
        </w:rPr>
        <w:t xml:space="preserve"> </w:t>
      </w:r>
      <w:r w:rsidRPr="00E44463">
        <w:rPr>
          <w:sz w:val="28"/>
          <w:szCs w:val="28"/>
        </w:rPr>
        <w:t xml:space="preserve">и предписано к устранению </w:t>
      </w:r>
      <w:r w:rsidR="00710975" w:rsidRPr="00E44463">
        <w:rPr>
          <w:sz w:val="28"/>
          <w:szCs w:val="28"/>
          <w:lang w:val="ru-RU"/>
        </w:rPr>
        <w:t>71</w:t>
      </w:r>
      <w:r w:rsidRPr="00E44463">
        <w:rPr>
          <w:sz w:val="28"/>
          <w:szCs w:val="28"/>
        </w:rPr>
        <w:t xml:space="preserve"> нарушени</w:t>
      </w:r>
      <w:r w:rsidR="00710975" w:rsidRPr="00E44463">
        <w:rPr>
          <w:sz w:val="28"/>
          <w:szCs w:val="28"/>
          <w:lang w:val="ru-RU"/>
        </w:rPr>
        <w:t>е</w:t>
      </w:r>
      <w:r w:rsidR="00710975" w:rsidRPr="00E44463">
        <w:rPr>
          <w:sz w:val="28"/>
          <w:szCs w:val="28"/>
        </w:rPr>
        <w:t xml:space="preserve"> обязательных требований промышленной безопасности</w:t>
      </w:r>
      <w:r w:rsidR="00422D22" w:rsidRPr="00E44463">
        <w:rPr>
          <w:sz w:val="28"/>
          <w:szCs w:val="28"/>
          <w:lang w:val="ru-RU"/>
        </w:rPr>
        <w:t>.</w:t>
      </w:r>
    </w:p>
    <w:p w14:paraId="50A15912" w14:textId="4009E32E" w:rsidR="00BB727A" w:rsidRPr="00E44463" w:rsidRDefault="00BB727A" w:rsidP="00B33AB0">
      <w:pPr>
        <w:pStyle w:val="3"/>
        <w:spacing w:after="0" w:line="276" w:lineRule="auto"/>
        <w:ind w:left="0"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В отчетный период 202</w:t>
      </w:r>
      <w:r w:rsidR="00710975" w:rsidRPr="00E44463">
        <w:rPr>
          <w:sz w:val="28"/>
          <w:szCs w:val="28"/>
          <w:lang w:val="ru-RU"/>
        </w:rPr>
        <w:t>4</w:t>
      </w:r>
      <w:r w:rsidRPr="00E44463">
        <w:rPr>
          <w:sz w:val="28"/>
          <w:szCs w:val="28"/>
        </w:rPr>
        <w:t xml:space="preserve"> года к административной ответственности было привлечено</w:t>
      </w:r>
      <w:r w:rsidR="007A10B0" w:rsidRPr="00E44463">
        <w:rPr>
          <w:sz w:val="28"/>
          <w:szCs w:val="28"/>
          <w:lang w:val="ru-RU"/>
        </w:rPr>
        <w:t xml:space="preserve"> </w:t>
      </w:r>
      <w:r w:rsidR="00710975" w:rsidRPr="00E44463">
        <w:rPr>
          <w:sz w:val="28"/>
          <w:szCs w:val="28"/>
          <w:lang w:val="ru-RU"/>
        </w:rPr>
        <w:t>4</w:t>
      </w:r>
      <w:r w:rsidRPr="00E44463">
        <w:rPr>
          <w:sz w:val="28"/>
          <w:szCs w:val="28"/>
        </w:rPr>
        <w:t xml:space="preserve"> юридических </w:t>
      </w:r>
      <w:r w:rsidR="00D238C4" w:rsidRPr="00E44463">
        <w:rPr>
          <w:sz w:val="28"/>
          <w:szCs w:val="28"/>
          <w:lang w:val="ru-RU"/>
        </w:rPr>
        <w:t xml:space="preserve">и </w:t>
      </w:r>
      <w:r w:rsidR="00B33AB0" w:rsidRPr="00E44463">
        <w:rPr>
          <w:sz w:val="28"/>
          <w:szCs w:val="28"/>
          <w:lang w:val="ru-RU"/>
        </w:rPr>
        <w:t>9</w:t>
      </w:r>
      <w:r w:rsidRPr="00E44463">
        <w:rPr>
          <w:sz w:val="28"/>
          <w:szCs w:val="28"/>
          <w:lang w:val="ru-RU"/>
        </w:rPr>
        <w:t xml:space="preserve"> </w:t>
      </w:r>
      <w:r w:rsidRPr="00E44463">
        <w:rPr>
          <w:sz w:val="28"/>
          <w:szCs w:val="28"/>
        </w:rPr>
        <w:t>должностн</w:t>
      </w:r>
      <w:r w:rsidRPr="00E44463">
        <w:rPr>
          <w:sz w:val="28"/>
          <w:szCs w:val="28"/>
          <w:lang w:val="ru-RU"/>
        </w:rPr>
        <w:t>ых</w:t>
      </w:r>
      <w:r w:rsidRPr="00E44463">
        <w:rPr>
          <w:sz w:val="28"/>
          <w:szCs w:val="28"/>
        </w:rPr>
        <w:t xml:space="preserve"> лиц, общая сумма штрафов </w:t>
      </w:r>
      <w:r w:rsidR="00650126">
        <w:rPr>
          <w:sz w:val="28"/>
          <w:szCs w:val="28"/>
          <w:lang w:val="ru-RU"/>
        </w:rPr>
        <w:t xml:space="preserve">составила </w:t>
      </w:r>
      <w:r w:rsidR="00650126">
        <w:rPr>
          <w:sz w:val="28"/>
          <w:szCs w:val="28"/>
          <w:lang w:val="ru-RU"/>
        </w:rPr>
        <w:br/>
      </w:r>
      <w:r w:rsidR="00710975" w:rsidRPr="00E44463">
        <w:rPr>
          <w:sz w:val="28"/>
          <w:szCs w:val="28"/>
          <w:lang w:val="ru-RU"/>
        </w:rPr>
        <w:t xml:space="preserve">2 </w:t>
      </w:r>
      <w:r w:rsidR="00B33AB0" w:rsidRPr="00E44463">
        <w:rPr>
          <w:sz w:val="28"/>
          <w:szCs w:val="28"/>
          <w:lang w:val="ru-RU"/>
        </w:rPr>
        <w:t>480</w:t>
      </w:r>
      <w:r w:rsidR="00710975" w:rsidRPr="00E44463">
        <w:rPr>
          <w:sz w:val="28"/>
          <w:szCs w:val="28"/>
          <w:lang w:val="ru-RU"/>
        </w:rPr>
        <w:t xml:space="preserve"> 000</w:t>
      </w:r>
      <w:r w:rsidRPr="00E44463">
        <w:rPr>
          <w:sz w:val="28"/>
          <w:szCs w:val="28"/>
        </w:rPr>
        <w:t xml:space="preserve"> рублей:</w:t>
      </w:r>
    </w:p>
    <w:p w14:paraId="58E2E892" w14:textId="4D8F19EA" w:rsidR="00BB727A" w:rsidRPr="00E44463" w:rsidRDefault="00BB727A" w:rsidP="00B33AB0">
      <w:pPr>
        <w:pStyle w:val="3"/>
        <w:numPr>
          <w:ilvl w:val="0"/>
          <w:numId w:val="30"/>
        </w:numPr>
        <w:tabs>
          <w:tab w:val="clear" w:pos="1260"/>
          <w:tab w:val="num" w:pos="360"/>
        </w:tabs>
        <w:spacing w:after="0" w:line="276" w:lineRule="auto"/>
        <w:ind w:left="0"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статья 9.1, часть 1: </w:t>
      </w:r>
      <w:r w:rsidR="004752E6" w:rsidRPr="00E44463">
        <w:rPr>
          <w:sz w:val="28"/>
          <w:szCs w:val="28"/>
          <w:lang w:val="ru-RU"/>
        </w:rPr>
        <w:t>9</w:t>
      </w:r>
      <w:r w:rsidRPr="00E44463">
        <w:rPr>
          <w:sz w:val="28"/>
          <w:szCs w:val="28"/>
        </w:rPr>
        <w:t xml:space="preserve"> штраф</w:t>
      </w:r>
      <w:r w:rsidR="007A10B0" w:rsidRPr="00E44463">
        <w:rPr>
          <w:sz w:val="28"/>
          <w:szCs w:val="28"/>
          <w:lang w:val="ru-RU"/>
        </w:rPr>
        <w:t>ов</w:t>
      </w:r>
      <w:r w:rsidRPr="00E44463">
        <w:rPr>
          <w:sz w:val="28"/>
          <w:szCs w:val="28"/>
        </w:rPr>
        <w:t xml:space="preserve">, в том числе на должностное лицо </w:t>
      </w:r>
      <w:r w:rsidR="004752E6" w:rsidRPr="00E44463">
        <w:rPr>
          <w:sz w:val="28"/>
          <w:szCs w:val="28"/>
          <w:lang w:val="ru-RU"/>
        </w:rPr>
        <w:t>9</w:t>
      </w:r>
      <w:r w:rsidRPr="00E44463">
        <w:rPr>
          <w:sz w:val="28"/>
          <w:szCs w:val="28"/>
        </w:rPr>
        <w:t xml:space="preserve"> штрафов (сумма штрафов </w:t>
      </w:r>
      <w:r w:rsidR="004752E6" w:rsidRPr="00E44463">
        <w:rPr>
          <w:sz w:val="28"/>
          <w:szCs w:val="28"/>
          <w:lang w:val="ru-RU"/>
        </w:rPr>
        <w:t>180</w:t>
      </w:r>
      <w:r w:rsidRPr="00E44463">
        <w:rPr>
          <w:sz w:val="28"/>
          <w:szCs w:val="28"/>
        </w:rPr>
        <w:t xml:space="preserve"> тыс. руб.), </w:t>
      </w:r>
      <w:r w:rsidR="004752E6" w:rsidRPr="00E44463">
        <w:rPr>
          <w:sz w:val="28"/>
          <w:szCs w:val="28"/>
          <w:lang w:val="ru-RU"/>
        </w:rPr>
        <w:t>1</w:t>
      </w:r>
      <w:r w:rsidRPr="00E44463">
        <w:rPr>
          <w:sz w:val="28"/>
          <w:szCs w:val="28"/>
        </w:rPr>
        <w:t xml:space="preserve"> штраф на юридическое лицо (сумма штрафа </w:t>
      </w:r>
      <w:r w:rsidR="00650126">
        <w:rPr>
          <w:sz w:val="28"/>
          <w:szCs w:val="28"/>
        </w:rPr>
        <w:br/>
      </w:r>
      <w:r w:rsidR="004752E6" w:rsidRPr="00E44463">
        <w:rPr>
          <w:sz w:val="28"/>
          <w:szCs w:val="28"/>
          <w:lang w:val="ru-RU"/>
        </w:rPr>
        <w:t>200</w:t>
      </w:r>
      <w:r w:rsidR="00B33AB0" w:rsidRPr="00E44463">
        <w:rPr>
          <w:sz w:val="28"/>
          <w:szCs w:val="28"/>
          <w:lang w:val="ru-RU"/>
        </w:rPr>
        <w:t>,0</w:t>
      </w:r>
      <w:r w:rsidR="00D238C4" w:rsidRPr="00E44463">
        <w:rPr>
          <w:sz w:val="28"/>
          <w:szCs w:val="28"/>
          <w:lang w:val="ru-RU"/>
        </w:rPr>
        <w:t xml:space="preserve"> </w:t>
      </w:r>
      <w:r w:rsidRPr="00E44463">
        <w:rPr>
          <w:sz w:val="28"/>
          <w:szCs w:val="28"/>
        </w:rPr>
        <w:t>тыс. руб.)</w:t>
      </w:r>
      <w:r w:rsidR="00D238C4" w:rsidRPr="00E44463">
        <w:rPr>
          <w:sz w:val="28"/>
          <w:szCs w:val="28"/>
          <w:lang w:val="ru-RU"/>
        </w:rPr>
        <w:t>.</w:t>
      </w:r>
      <w:r w:rsidRPr="00E44463">
        <w:rPr>
          <w:sz w:val="28"/>
          <w:szCs w:val="28"/>
        </w:rPr>
        <w:t xml:space="preserve"> </w:t>
      </w:r>
    </w:p>
    <w:p w14:paraId="1E159D25" w14:textId="4CF73DB1" w:rsidR="004752E6" w:rsidRPr="00E44463" w:rsidRDefault="004752E6" w:rsidP="00B33AB0">
      <w:pPr>
        <w:pStyle w:val="3"/>
        <w:numPr>
          <w:ilvl w:val="0"/>
          <w:numId w:val="30"/>
        </w:numPr>
        <w:tabs>
          <w:tab w:val="clear" w:pos="1260"/>
          <w:tab w:val="num" w:pos="360"/>
        </w:tabs>
        <w:spacing w:after="0" w:line="276" w:lineRule="auto"/>
        <w:ind w:left="0"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статья </w:t>
      </w:r>
      <w:r w:rsidRPr="00E44463">
        <w:rPr>
          <w:sz w:val="28"/>
          <w:szCs w:val="28"/>
          <w:lang w:val="ru-RU"/>
        </w:rPr>
        <w:t>1</w:t>
      </w:r>
      <w:r w:rsidRPr="00E44463">
        <w:rPr>
          <w:sz w:val="28"/>
          <w:szCs w:val="28"/>
        </w:rPr>
        <w:t>9.</w:t>
      </w:r>
      <w:r w:rsidRPr="00E44463">
        <w:rPr>
          <w:sz w:val="28"/>
          <w:szCs w:val="28"/>
          <w:lang w:val="ru-RU"/>
        </w:rPr>
        <w:t>5</w:t>
      </w:r>
      <w:r w:rsidRPr="00E44463">
        <w:rPr>
          <w:sz w:val="28"/>
          <w:szCs w:val="28"/>
        </w:rPr>
        <w:t>, часть 1</w:t>
      </w:r>
      <w:r w:rsidRPr="00E44463">
        <w:rPr>
          <w:sz w:val="28"/>
          <w:szCs w:val="28"/>
          <w:lang w:val="ru-RU"/>
        </w:rPr>
        <w:t>1</w:t>
      </w:r>
      <w:r w:rsidRPr="00E44463">
        <w:rPr>
          <w:sz w:val="28"/>
          <w:szCs w:val="28"/>
        </w:rPr>
        <w:t xml:space="preserve">: </w:t>
      </w:r>
      <w:r w:rsidRPr="00E44463">
        <w:rPr>
          <w:sz w:val="28"/>
          <w:szCs w:val="28"/>
          <w:lang w:val="ru-RU"/>
        </w:rPr>
        <w:t>3</w:t>
      </w:r>
      <w:r w:rsidRPr="00E44463">
        <w:rPr>
          <w:sz w:val="28"/>
          <w:szCs w:val="28"/>
        </w:rPr>
        <w:t xml:space="preserve"> штраф</w:t>
      </w:r>
      <w:r w:rsidRPr="00E44463">
        <w:rPr>
          <w:sz w:val="28"/>
          <w:szCs w:val="28"/>
          <w:lang w:val="ru-RU"/>
        </w:rPr>
        <w:t>а</w:t>
      </w:r>
      <w:r w:rsidRPr="00E44463">
        <w:rPr>
          <w:sz w:val="28"/>
          <w:szCs w:val="28"/>
        </w:rPr>
        <w:t xml:space="preserve">, в том числе на юридическое лицо (сумма штрафа </w:t>
      </w:r>
      <w:r w:rsidRPr="00E44463">
        <w:rPr>
          <w:sz w:val="28"/>
          <w:szCs w:val="28"/>
          <w:lang w:val="ru-RU"/>
        </w:rPr>
        <w:t>2100</w:t>
      </w:r>
      <w:r w:rsidR="00B33AB0" w:rsidRPr="00E44463">
        <w:rPr>
          <w:sz w:val="28"/>
          <w:szCs w:val="28"/>
          <w:lang w:val="ru-RU"/>
        </w:rPr>
        <w:t>,0</w:t>
      </w:r>
      <w:r w:rsidRPr="00E44463">
        <w:rPr>
          <w:sz w:val="28"/>
          <w:szCs w:val="28"/>
          <w:lang w:val="ru-RU"/>
        </w:rPr>
        <w:t xml:space="preserve"> </w:t>
      </w:r>
      <w:r w:rsidRPr="00E44463">
        <w:rPr>
          <w:sz w:val="28"/>
          <w:szCs w:val="28"/>
        </w:rPr>
        <w:t>тыс. руб.)</w:t>
      </w:r>
      <w:r w:rsidRPr="00E44463">
        <w:rPr>
          <w:sz w:val="28"/>
          <w:szCs w:val="28"/>
          <w:lang w:val="ru-RU"/>
        </w:rPr>
        <w:t>.</w:t>
      </w:r>
      <w:r w:rsidRPr="00E44463">
        <w:rPr>
          <w:sz w:val="28"/>
          <w:szCs w:val="28"/>
        </w:rPr>
        <w:t xml:space="preserve"> </w:t>
      </w:r>
    </w:p>
    <w:p w14:paraId="3C30EED3" w14:textId="59BE3474" w:rsidR="00FE5A31" w:rsidRPr="00E44463" w:rsidRDefault="00E32BD8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- </w:t>
      </w:r>
      <w:r w:rsidR="00650126">
        <w:rPr>
          <w:sz w:val="28"/>
          <w:szCs w:val="28"/>
        </w:rPr>
        <w:t>объявлено</w:t>
      </w:r>
      <w:r w:rsidRPr="00E44463">
        <w:rPr>
          <w:sz w:val="28"/>
          <w:szCs w:val="28"/>
        </w:rPr>
        <w:t xml:space="preserve"> </w:t>
      </w:r>
      <w:r w:rsidR="004752E6" w:rsidRPr="00E44463">
        <w:rPr>
          <w:sz w:val="28"/>
          <w:szCs w:val="28"/>
        </w:rPr>
        <w:t>3</w:t>
      </w:r>
      <w:r w:rsidRPr="00E44463">
        <w:rPr>
          <w:sz w:val="28"/>
          <w:szCs w:val="28"/>
        </w:rPr>
        <w:t xml:space="preserve"> предостережени</w:t>
      </w:r>
      <w:r w:rsidR="004752E6" w:rsidRPr="00E44463">
        <w:rPr>
          <w:sz w:val="28"/>
          <w:szCs w:val="28"/>
        </w:rPr>
        <w:t>я</w:t>
      </w:r>
      <w:r w:rsidRPr="00E44463">
        <w:rPr>
          <w:sz w:val="28"/>
          <w:szCs w:val="28"/>
        </w:rPr>
        <w:t xml:space="preserve"> юридическ</w:t>
      </w:r>
      <w:r w:rsidR="00650126">
        <w:rPr>
          <w:sz w:val="28"/>
          <w:szCs w:val="28"/>
        </w:rPr>
        <w:t>им</w:t>
      </w:r>
      <w:r w:rsidRPr="00E44463">
        <w:rPr>
          <w:sz w:val="28"/>
          <w:szCs w:val="28"/>
        </w:rPr>
        <w:t xml:space="preserve"> лиц</w:t>
      </w:r>
      <w:r w:rsidR="00650126">
        <w:rPr>
          <w:sz w:val="28"/>
          <w:szCs w:val="28"/>
        </w:rPr>
        <w:t>ам</w:t>
      </w:r>
      <w:r w:rsidRPr="00E44463">
        <w:rPr>
          <w:sz w:val="28"/>
          <w:szCs w:val="28"/>
        </w:rPr>
        <w:t>.</w:t>
      </w:r>
    </w:p>
    <w:p w14:paraId="1253C797" w14:textId="4FE4F75F" w:rsidR="00710975" w:rsidRPr="00E44463" w:rsidRDefault="00710975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Приостановлени</w:t>
      </w:r>
      <w:r w:rsidR="00650126">
        <w:rPr>
          <w:sz w:val="28"/>
          <w:szCs w:val="28"/>
        </w:rPr>
        <w:t>е</w:t>
      </w:r>
      <w:r w:rsidRPr="00E44463">
        <w:rPr>
          <w:sz w:val="28"/>
          <w:szCs w:val="28"/>
        </w:rPr>
        <w:t xml:space="preserve"> деятельности за 2024 год - 4 приостановки ОПО (по решению суда).</w:t>
      </w:r>
    </w:p>
    <w:p w14:paraId="3C46E9B2" w14:textId="6C8BC7B3" w:rsidR="005C52EB" w:rsidRPr="00E44463" w:rsidRDefault="005C52EB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В ходе контрольно-надзорных мероприятий инспекторским составом </w:t>
      </w:r>
      <w:r w:rsidR="00E44463" w:rsidRPr="002D4003">
        <w:rPr>
          <w:sz w:val="28"/>
          <w:szCs w:val="28"/>
        </w:rPr>
        <w:t xml:space="preserve">Управления </w:t>
      </w:r>
      <w:r w:rsidRPr="00E44463">
        <w:rPr>
          <w:sz w:val="28"/>
          <w:szCs w:val="28"/>
        </w:rPr>
        <w:t xml:space="preserve">поднадзорным организациям </w:t>
      </w:r>
      <w:r w:rsidR="007A10B0" w:rsidRPr="00E44463">
        <w:rPr>
          <w:sz w:val="28"/>
          <w:szCs w:val="28"/>
        </w:rPr>
        <w:t>разъясн</w:t>
      </w:r>
      <w:r w:rsidRPr="00E44463">
        <w:rPr>
          <w:sz w:val="28"/>
          <w:szCs w:val="28"/>
        </w:rPr>
        <w:t>яются</w:t>
      </w:r>
      <w:r w:rsidR="007A10B0" w:rsidRPr="00E44463">
        <w:rPr>
          <w:sz w:val="28"/>
          <w:szCs w:val="28"/>
        </w:rPr>
        <w:t xml:space="preserve"> </w:t>
      </w:r>
      <w:r w:rsidRPr="00E44463">
        <w:rPr>
          <w:sz w:val="28"/>
          <w:szCs w:val="28"/>
        </w:rPr>
        <w:t xml:space="preserve">их права, </w:t>
      </w:r>
      <w:r w:rsidR="007A10B0" w:rsidRPr="00E44463">
        <w:rPr>
          <w:sz w:val="28"/>
          <w:szCs w:val="28"/>
        </w:rPr>
        <w:t>неоднозначны</w:t>
      </w:r>
      <w:r w:rsidRPr="00E44463">
        <w:rPr>
          <w:sz w:val="28"/>
          <w:szCs w:val="28"/>
        </w:rPr>
        <w:t>е</w:t>
      </w:r>
      <w:r w:rsidR="007A10B0" w:rsidRPr="00E44463">
        <w:rPr>
          <w:sz w:val="28"/>
          <w:szCs w:val="28"/>
        </w:rPr>
        <w:t xml:space="preserve"> или неясны</w:t>
      </w:r>
      <w:r w:rsidRPr="00E44463">
        <w:rPr>
          <w:sz w:val="28"/>
          <w:szCs w:val="28"/>
        </w:rPr>
        <w:t>е</w:t>
      </w:r>
      <w:r w:rsidR="007A10B0" w:rsidRPr="00E44463">
        <w:rPr>
          <w:sz w:val="28"/>
          <w:szCs w:val="28"/>
        </w:rPr>
        <w:t xml:space="preserve"> для поднадзорных лиц обязательны</w:t>
      </w:r>
      <w:r w:rsidRPr="00E44463">
        <w:rPr>
          <w:sz w:val="28"/>
          <w:szCs w:val="28"/>
        </w:rPr>
        <w:t>е</w:t>
      </w:r>
      <w:r w:rsidR="007A10B0" w:rsidRPr="00E44463">
        <w:rPr>
          <w:sz w:val="28"/>
          <w:szCs w:val="28"/>
        </w:rPr>
        <w:t xml:space="preserve"> требовани</w:t>
      </w:r>
      <w:r w:rsidRPr="00E44463">
        <w:rPr>
          <w:sz w:val="28"/>
          <w:szCs w:val="28"/>
        </w:rPr>
        <w:t>я.</w:t>
      </w:r>
    </w:p>
    <w:p w14:paraId="078031BA" w14:textId="1DF2E762" w:rsidR="00FE5A31" w:rsidRPr="00E44463" w:rsidRDefault="005C52EB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Также, п</w:t>
      </w:r>
      <w:r w:rsidR="00FE5A31" w:rsidRPr="00E44463">
        <w:rPr>
          <w:sz w:val="28"/>
          <w:szCs w:val="28"/>
        </w:rPr>
        <w:t xml:space="preserve">ри проведении обследований особое внимание уделяется вопросам подготовки и аттестации специалистов предприятий, эксплуатирующих опасные производственные объекты, а также порядку проведения ЭПБ технических устройств, сооружений. </w:t>
      </w:r>
    </w:p>
    <w:p w14:paraId="5C005ACD" w14:textId="3382B3D2" w:rsidR="00FE5A31" w:rsidRPr="00E44463" w:rsidRDefault="00FE5A31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С целью профилактики аварийности и травматизма на </w:t>
      </w:r>
      <w:r w:rsidR="00650126">
        <w:rPr>
          <w:sz w:val="28"/>
          <w:szCs w:val="28"/>
        </w:rPr>
        <w:t>ОПО</w:t>
      </w:r>
      <w:r w:rsidRPr="00E44463">
        <w:rPr>
          <w:sz w:val="28"/>
          <w:szCs w:val="28"/>
        </w:rPr>
        <w:t xml:space="preserve">, а также проведения соответствующих профилактических мероприятий, направленных на исключение случаев возникновения аналогичных ситуаций, в адрес организаций, эксплуатирующих ОПО, систематически направляются информационные письма </w:t>
      </w:r>
      <w:r w:rsidR="00650126">
        <w:rPr>
          <w:sz w:val="28"/>
          <w:szCs w:val="28"/>
        </w:rPr>
        <w:br/>
      </w:r>
      <w:r w:rsidRPr="00E44463">
        <w:rPr>
          <w:sz w:val="28"/>
          <w:szCs w:val="28"/>
        </w:rPr>
        <w:t>с результатами анализа причин возникновения аварий, связанных с выполнением работ повышенной опасности на опасных производственных объектах.</w:t>
      </w:r>
    </w:p>
    <w:p w14:paraId="334D960A" w14:textId="4D5E4696" w:rsidR="00D238C4" w:rsidRPr="00E44463" w:rsidRDefault="00D238C4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В рамках профилактических мероприятий инспекторским составом </w:t>
      </w:r>
      <w:r w:rsidR="00E44463" w:rsidRPr="002D4003">
        <w:rPr>
          <w:sz w:val="28"/>
          <w:szCs w:val="28"/>
        </w:rPr>
        <w:t>Управления</w:t>
      </w:r>
      <w:r w:rsidRPr="002D4003">
        <w:rPr>
          <w:sz w:val="28"/>
          <w:szCs w:val="28"/>
        </w:rPr>
        <w:t xml:space="preserve"> </w:t>
      </w:r>
      <w:r w:rsidRPr="00E44463">
        <w:rPr>
          <w:sz w:val="28"/>
          <w:szCs w:val="28"/>
        </w:rPr>
        <w:t xml:space="preserve">проведено </w:t>
      </w:r>
      <w:r w:rsidR="00E32BD8" w:rsidRPr="00E44463">
        <w:rPr>
          <w:sz w:val="28"/>
          <w:szCs w:val="28"/>
        </w:rPr>
        <w:t>8</w:t>
      </w:r>
      <w:r w:rsidRPr="00E44463">
        <w:rPr>
          <w:sz w:val="28"/>
          <w:szCs w:val="28"/>
        </w:rPr>
        <w:t xml:space="preserve"> профилактических визит</w:t>
      </w:r>
      <w:r w:rsidR="00650126">
        <w:rPr>
          <w:sz w:val="28"/>
          <w:szCs w:val="28"/>
        </w:rPr>
        <w:t>ов</w:t>
      </w:r>
      <w:r w:rsidRPr="00E44463">
        <w:rPr>
          <w:sz w:val="28"/>
          <w:szCs w:val="28"/>
        </w:rPr>
        <w:t>.</w:t>
      </w:r>
    </w:p>
    <w:p w14:paraId="0C638768" w14:textId="34C6D165" w:rsidR="005C16F5" w:rsidRPr="00E44463" w:rsidRDefault="005C16F5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В 202</w:t>
      </w:r>
      <w:r w:rsidR="00710975" w:rsidRPr="00E44463">
        <w:rPr>
          <w:sz w:val="28"/>
          <w:szCs w:val="28"/>
        </w:rPr>
        <w:t>4</w:t>
      </w:r>
      <w:r w:rsidRPr="00E44463">
        <w:rPr>
          <w:sz w:val="28"/>
          <w:szCs w:val="28"/>
        </w:rPr>
        <w:t xml:space="preserve"> году в порядке, установленном статьей 50 Федерального закона </w:t>
      </w:r>
      <w:r w:rsidR="00650126">
        <w:rPr>
          <w:sz w:val="28"/>
          <w:szCs w:val="28"/>
        </w:rPr>
        <w:br/>
      </w:r>
      <w:r w:rsidRPr="00E44463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было проведено:</w:t>
      </w:r>
    </w:p>
    <w:p w14:paraId="67D784CD" w14:textId="4F1B1B25" w:rsidR="005C16F5" w:rsidRPr="00E44463" w:rsidRDefault="005C16F5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 xml:space="preserve">- </w:t>
      </w:r>
      <w:r w:rsidR="004F29BD" w:rsidRPr="00E44463">
        <w:rPr>
          <w:sz w:val="28"/>
          <w:szCs w:val="28"/>
        </w:rPr>
        <w:t>3</w:t>
      </w:r>
      <w:r w:rsidRPr="00E44463">
        <w:rPr>
          <w:sz w:val="28"/>
          <w:szCs w:val="28"/>
        </w:rPr>
        <w:t xml:space="preserve"> консультирования руководителей предприятий горной промышленности, эксплуатирующих опасные производственные объекты по вопросам:</w:t>
      </w:r>
    </w:p>
    <w:p w14:paraId="142CED0D" w14:textId="2474620B" w:rsidR="005C16F5" w:rsidRPr="002D4003" w:rsidRDefault="005C16F5" w:rsidP="002D4003">
      <w:pPr>
        <w:pStyle w:val="a8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2D4003">
        <w:rPr>
          <w:sz w:val="28"/>
          <w:szCs w:val="28"/>
        </w:rPr>
        <w:lastRenderedPageBreak/>
        <w:t>соблюдени</w:t>
      </w:r>
      <w:r w:rsidR="00E44463" w:rsidRPr="002D4003">
        <w:rPr>
          <w:sz w:val="28"/>
          <w:szCs w:val="28"/>
        </w:rPr>
        <w:t>я</w:t>
      </w:r>
      <w:r w:rsidRPr="002D4003">
        <w:rPr>
          <w:sz w:val="28"/>
          <w:szCs w:val="28"/>
        </w:rPr>
        <w:t xml:space="preserve"> обязательных требований Федерального закона </w:t>
      </w:r>
      <w:r w:rsidR="00650126">
        <w:rPr>
          <w:sz w:val="28"/>
          <w:szCs w:val="28"/>
        </w:rPr>
        <w:br/>
      </w:r>
      <w:r w:rsidRPr="002D4003">
        <w:rPr>
          <w:sz w:val="28"/>
          <w:szCs w:val="28"/>
        </w:rPr>
        <w:t>Российской Федерации «О промышленной безопасности опасных производственных объектов» от 21.07. 1997 № 116-ФЗ;</w:t>
      </w:r>
    </w:p>
    <w:p w14:paraId="08C56F1A" w14:textId="1FE2109F" w:rsidR="005C16F5" w:rsidRPr="002D4003" w:rsidRDefault="005C16F5" w:rsidP="002D4003">
      <w:pPr>
        <w:pStyle w:val="a8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2D4003">
        <w:rPr>
          <w:sz w:val="28"/>
          <w:szCs w:val="28"/>
        </w:rPr>
        <w:t>соблюдени</w:t>
      </w:r>
      <w:r w:rsidR="00E44463" w:rsidRPr="002D4003">
        <w:rPr>
          <w:sz w:val="28"/>
          <w:szCs w:val="28"/>
        </w:rPr>
        <w:t>я</w:t>
      </w:r>
      <w:r w:rsidRPr="002D4003">
        <w:rPr>
          <w:sz w:val="28"/>
          <w:szCs w:val="28"/>
        </w:rPr>
        <w:t xml:space="preserve"> обязательных требований нормативно-правовых актов, регламентирующих разработку и согласование плана мероприятий </w:t>
      </w:r>
      <w:r w:rsidR="00650126">
        <w:rPr>
          <w:sz w:val="28"/>
          <w:szCs w:val="28"/>
        </w:rPr>
        <w:br/>
      </w:r>
      <w:r w:rsidRPr="002D4003">
        <w:rPr>
          <w:sz w:val="28"/>
          <w:szCs w:val="28"/>
        </w:rPr>
        <w:t>по локализации и ликвидации последствий аварий.</w:t>
      </w:r>
    </w:p>
    <w:p w14:paraId="5F829F24" w14:textId="26C90606" w:rsidR="00E44463" w:rsidRPr="00E44463" w:rsidRDefault="005C16F5" w:rsidP="00B33AB0">
      <w:pPr>
        <w:spacing w:line="276" w:lineRule="auto"/>
        <w:ind w:firstLine="426"/>
        <w:jc w:val="both"/>
        <w:rPr>
          <w:sz w:val="28"/>
          <w:szCs w:val="28"/>
        </w:rPr>
      </w:pPr>
      <w:r w:rsidRPr="00E44463">
        <w:rPr>
          <w:sz w:val="28"/>
          <w:szCs w:val="28"/>
        </w:rPr>
        <w:t>-</w:t>
      </w:r>
      <w:r w:rsidR="00650126">
        <w:rPr>
          <w:sz w:val="28"/>
          <w:szCs w:val="28"/>
        </w:rPr>
        <w:t xml:space="preserve"> </w:t>
      </w:r>
      <w:r w:rsidRPr="00E44463">
        <w:rPr>
          <w:sz w:val="28"/>
          <w:szCs w:val="28"/>
        </w:rPr>
        <w:t>1</w:t>
      </w:r>
      <w:r w:rsidR="004F29BD" w:rsidRPr="00E44463">
        <w:rPr>
          <w:sz w:val="28"/>
          <w:szCs w:val="28"/>
        </w:rPr>
        <w:t>14</w:t>
      </w:r>
      <w:r w:rsidRPr="00E44463">
        <w:rPr>
          <w:sz w:val="28"/>
          <w:szCs w:val="28"/>
        </w:rPr>
        <w:t xml:space="preserve"> консультирований руководителей организаций, добывающих общераспространенные полезные ископаемые по вопросам</w:t>
      </w:r>
      <w:r w:rsidR="00E44463" w:rsidRPr="00E44463">
        <w:rPr>
          <w:sz w:val="28"/>
          <w:szCs w:val="28"/>
        </w:rPr>
        <w:t>:</w:t>
      </w:r>
    </w:p>
    <w:p w14:paraId="346A2719" w14:textId="1BD1ED20" w:rsidR="005C16F5" w:rsidRPr="00650126" w:rsidRDefault="005C16F5" w:rsidP="00650126">
      <w:pPr>
        <w:pStyle w:val="a8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650126">
        <w:rPr>
          <w:sz w:val="28"/>
          <w:szCs w:val="28"/>
        </w:rPr>
        <w:t>- анализ</w:t>
      </w:r>
      <w:r w:rsidR="00E44463" w:rsidRPr="00650126">
        <w:rPr>
          <w:sz w:val="28"/>
          <w:szCs w:val="28"/>
        </w:rPr>
        <w:t>а</w:t>
      </w:r>
      <w:r w:rsidRPr="00650126">
        <w:rPr>
          <w:sz w:val="28"/>
          <w:szCs w:val="28"/>
        </w:rPr>
        <w:t xml:space="preserve"> основных нарушений, выявляемых при рассмотрении планов (схем) развития горных работ.</w:t>
      </w:r>
    </w:p>
    <w:sectPr w:rsidR="005C16F5" w:rsidRPr="00650126" w:rsidSect="0016276B">
      <w:pgSz w:w="11906" w:h="16838"/>
      <w:pgMar w:top="113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BC5"/>
    <w:multiLevelType w:val="hybridMultilevel"/>
    <w:tmpl w:val="4EDA6D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8B4CEF"/>
    <w:multiLevelType w:val="hybridMultilevel"/>
    <w:tmpl w:val="58C022F0"/>
    <w:lvl w:ilvl="0" w:tplc="EAB8305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1570A"/>
    <w:multiLevelType w:val="hybridMultilevel"/>
    <w:tmpl w:val="E1980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20D3C"/>
    <w:multiLevelType w:val="hybridMultilevel"/>
    <w:tmpl w:val="C5BC36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7D4649"/>
    <w:multiLevelType w:val="hybridMultilevel"/>
    <w:tmpl w:val="D774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74F9"/>
    <w:multiLevelType w:val="hybridMultilevel"/>
    <w:tmpl w:val="89AE484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5860B0"/>
    <w:multiLevelType w:val="hybridMultilevel"/>
    <w:tmpl w:val="C79665B2"/>
    <w:lvl w:ilvl="0" w:tplc="E9D419B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62E6671"/>
    <w:multiLevelType w:val="hybridMultilevel"/>
    <w:tmpl w:val="D2E4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A23928"/>
    <w:multiLevelType w:val="hybridMultilevel"/>
    <w:tmpl w:val="EF449624"/>
    <w:lvl w:ilvl="0" w:tplc="99806A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55F65"/>
    <w:multiLevelType w:val="hybridMultilevel"/>
    <w:tmpl w:val="4FF03B10"/>
    <w:lvl w:ilvl="0" w:tplc="4162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83972"/>
    <w:multiLevelType w:val="hybridMultilevel"/>
    <w:tmpl w:val="93300D5A"/>
    <w:lvl w:ilvl="0" w:tplc="77B024E2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71FB2"/>
    <w:multiLevelType w:val="hybridMultilevel"/>
    <w:tmpl w:val="9926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D2803"/>
    <w:multiLevelType w:val="hybridMultilevel"/>
    <w:tmpl w:val="A7842022"/>
    <w:lvl w:ilvl="0" w:tplc="198C5F68">
      <w:start w:val="14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36B73870"/>
    <w:multiLevelType w:val="hybridMultilevel"/>
    <w:tmpl w:val="840E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88A4E1C"/>
    <w:multiLevelType w:val="hybridMultilevel"/>
    <w:tmpl w:val="CFDE2978"/>
    <w:lvl w:ilvl="0" w:tplc="BE123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D165A3"/>
    <w:multiLevelType w:val="hybridMultilevel"/>
    <w:tmpl w:val="F75C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B2162A"/>
    <w:multiLevelType w:val="hybridMultilevel"/>
    <w:tmpl w:val="B1D4A45A"/>
    <w:lvl w:ilvl="0" w:tplc="2ED64920">
      <w:start w:val="14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3DDE3963"/>
    <w:multiLevelType w:val="hybridMultilevel"/>
    <w:tmpl w:val="B7C0B4EE"/>
    <w:lvl w:ilvl="0" w:tplc="CF2C631C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18" w15:restartNumberingAfterBreak="0">
    <w:nsid w:val="3EE808D5"/>
    <w:multiLevelType w:val="hybridMultilevel"/>
    <w:tmpl w:val="2B6669A2"/>
    <w:lvl w:ilvl="0" w:tplc="07DE3E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213DDD"/>
    <w:multiLevelType w:val="hybridMultilevel"/>
    <w:tmpl w:val="7C66CCC8"/>
    <w:lvl w:ilvl="0" w:tplc="B218F44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714310"/>
    <w:multiLevelType w:val="hybridMultilevel"/>
    <w:tmpl w:val="90D6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A6B17"/>
    <w:multiLevelType w:val="hybridMultilevel"/>
    <w:tmpl w:val="A322D05E"/>
    <w:lvl w:ilvl="0" w:tplc="535A2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BCC2D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78D3CD7"/>
    <w:multiLevelType w:val="hybridMultilevel"/>
    <w:tmpl w:val="E220ABF0"/>
    <w:lvl w:ilvl="0" w:tplc="C944E6C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DD1E00"/>
    <w:multiLevelType w:val="hybridMultilevel"/>
    <w:tmpl w:val="923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C71CC"/>
    <w:multiLevelType w:val="hybridMultilevel"/>
    <w:tmpl w:val="CDE214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1182959"/>
    <w:multiLevelType w:val="hybridMultilevel"/>
    <w:tmpl w:val="D9BEE6B0"/>
    <w:lvl w:ilvl="0" w:tplc="88B659A6">
      <w:start w:val="1"/>
      <w:numFmt w:val="decimal"/>
      <w:lvlText w:val="8.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C04BE8"/>
    <w:multiLevelType w:val="hybridMultilevel"/>
    <w:tmpl w:val="9356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34D5D90"/>
    <w:multiLevelType w:val="hybridMultilevel"/>
    <w:tmpl w:val="BF747EC4"/>
    <w:lvl w:ilvl="0" w:tplc="E09444E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4C23E04"/>
    <w:multiLevelType w:val="hybridMultilevel"/>
    <w:tmpl w:val="560C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61203F4"/>
    <w:multiLevelType w:val="hybridMultilevel"/>
    <w:tmpl w:val="552ABA70"/>
    <w:lvl w:ilvl="0" w:tplc="D206D1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95A50"/>
    <w:multiLevelType w:val="multilevel"/>
    <w:tmpl w:val="67FC879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861" w:hanging="435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1" w15:restartNumberingAfterBreak="0">
    <w:nsid w:val="6C2754E4"/>
    <w:multiLevelType w:val="hybridMultilevel"/>
    <w:tmpl w:val="EB56CD04"/>
    <w:lvl w:ilvl="0" w:tplc="ED7C3C3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15"/>
  </w:num>
  <w:num w:numId="12">
    <w:abstractNumId w:val="20"/>
  </w:num>
  <w:num w:numId="13">
    <w:abstractNumId w:val="9"/>
  </w:num>
  <w:num w:numId="14">
    <w:abstractNumId w:val="23"/>
  </w:num>
  <w:num w:numId="15">
    <w:abstractNumId w:val="1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</w:num>
  <w:num w:numId="19">
    <w:abstractNumId w:val="22"/>
  </w:num>
  <w:num w:numId="20">
    <w:abstractNumId w:val="19"/>
  </w:num>
  <w:num w:numId="21">
    <w:abstractNumId w:val="31"/>
  </w:num>
  <w:num w:numId="22">
    <w:abstractNumId w:val="1"/>
  </w:num>
  <w:num w:numId="23">
    <w:abstractNumId w:val="16"/>
  </w:num>
  <w:num w:numId="24">
    <w:abstractNumId w:val="12"/>
  </w:num>
  <w:num w:numId="25">
    <w:abstractNumId w:val="29"/>
  </w:num>
  <w:num w:numId="26">
    <w:abstractNumId w:val="14"/>
  </w:num>
  <w:num w:numId="27">
    <w:abstractNumId w:val="17"/>
  </w:num>
  <w:num w:numId="28">
    <w:abstractNumId w:val="3"/>
  </w:num>
  <w:num w:numId="29">
    <w:abstractNumId w:val="2"/>
  </w:num>
  <w:num w:numId="30">
    <w:abstractNumId w:val="6"/>
  </w:num>
  <w:num w:numId="31">
    <w:abstractNumId w:val="1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21"/>
    <w:rsid w:val="0000211F"/>
    <w:rsid w:val="00012375"/>
    <w:rsid w:val="00013321"/>
    <w:rsid w:val="00025F66"/>
    <w:rsid w:val="00025FF6"/>
    <w:rsid w:val="00031BDF"/>
    <w:rsid w:val="00031F3C"/>
    <w:rsid w:val="000439D1"/>
    <w:rsid w:val="00045CF7"/>
    <w:rsid w:val="0004657D"/>
    <w:rsid w:val="000515D7"/>
    <w:rsid w:val="000528A1"/>
    <w:rsid w:val="00053EB4"/>
    <w:rsid w:val="00055BFA"/>
    <w:rsid w:val="0005762D"/>
    <w:rsid w:val="0006043E"/>
    <w:rsid w:val="00060A7F"/>
    <w:rsid w:val="0006294C"/>
    <w:rsid w:val="000638B3"/>
    <w:rsid w:val="00072343"/>
    <w:rsid w:val="0007392A"/>
    <w:rsid w:val="000777FF"/>
    <w:rsid w:val="00082689"/>
    <w:rsid w:val="00095D55"/>
    <w:rsid w:val="000A5FD3"/>
    <w:rsid w:val="000A775C"/>
    <w:rsid w:val="000B41C3"/>
    <w:rsid w:val="000E1446"/>
    <w:rsid w:val="000E19BF"/>
    <w:rsid w:val="000E296D"/>
    <w:rsid w:val="000E52FB"/>
    <w:rsid w:val="000F13D4"/>
    <w:rsid w:val="000F39E5"/>
    <w:rsid w:val="000F3DEE"/>
    <w:rsid w:val="000F6222"/>
    <w:rsid w:val="000F6CDC"/>
    <w:rsid w:val="001132D8"/>
    <w:rsid w:val="00117FB0"/>
    <w:rsid w:val="001207AB"/>
    <w:rsid w:val="00121B77"/>
    <w:rsid w:val="00125A7D"/>
    <w:rsid w:val="00133700"/>
    <w:rsid w:val="001368CD"/>
    <w:rsid w:val="00140B44"/>
    <w:rsid w:val="00142FE5"/>
    <w:rsid w:val="00153A79"/>
    <w:rsid w:val="00156442"/>
    <w:rsid w:val="0016276B"/>
    <w:rsid w:val="001645A1"/>
    <w:rsid w:val="00164FA0"/>
    <w:rsid w:val="00165F62"/>
    <w:rsid w:val="00172590"/>
    <w:rsid w:val="00173B18"/>
    <w:rsid w:val="00173D59"/>
    <w:rsid w:val="001848F9"/>
    <w:rsid w:val="0019121C"/>
    <w:rsid w:val="00196ED0"/>
    <w:rsid w:val="001A0215"/>
    <w:rsid w:val="001A23C6"/>
    <w:rsid w:val="001A6A96"/>
    <w:rsid w:val="001B0ACE"/>
    <w:rsid w:val="001B4925"/>
    <w:rsid w:val="001B6648"/>
    <w:rsid w:val="001C291F"/>
    <w:rsid w:val="001D20A0"/>
    <w:rsid w:val="001D6DAB"/>
    <w:rsid w:val="001E0835"/>
    <w:rsid w:val="00200FD7"/>
    <w:rsid w:val="00203E21"/>
    <w:rsid w:val="00210D78"/>
    <w:rsid w:val="0021649D"/>
    <w:rsid w:val="0022109A"/>
    <w:rsid w:val="002242CA"/>
    <w:rsid w:val="00224E4D"/>
    <w:rsid w:val="00224E7E"/>
    <w:rsid w:val="0022599C"/>
    <w:rsid w:val="002275CF"/>
    <w:rsid w:val="002372C3"/>
    <w:rsid w:val="00237921"/>
    <w:rsid w:val="00244014"/>
    <w:rsid w:val="00244669"/>
    <w:rsid w:val="0024591F"/>
    <w:rsid w:val="002649D4"/>
    <w:rsid w:val="002707C5"/>
    <w:rsid w:val="0027325B"/>
    <w:rsid w:val="00274661"/>
    <w:rsid w:val="002769A9"/>
    <w:rsid w:val="00276F00"/>
    <w:rsid w:val="0028066C"/>
    <w:rsid w:val="002817E9"/>
    <w:rsid w:val="00284DA3"/>
    <w:rsid w:val="0028659F"/>
    <w:rsid w:val="00286E60"/>
    <w:rsid w:val="002871C2"/>
    <w:rsid w:val="00290309"/>
    <w:rsid w:val="00291E41"/>
    <w:rsid w:val="00293C35"/>
    <w:rsid w:val="002A02C6"/>
    <w:rsid w:val="002A0E4B"/>
    <w:rsid w:val="002B29E3"/>
    <w:rsid w:val="002B502C"/>
    <w:rsid w:val="002C0091"/>
    <w:rsid w:val="002C0CD0"/>
    <w:rsid w:val="002C1DBD"/>
    <w:rsid w:val="002C5D46"/>
    <w:rsid w:val="002D0453"/>
    <w:rsid w:val="002D4003"/>
    <w:rsid w:val="002D591C"/>
    <w:rsid w:val="002D756A"/>
    <w:rsid w:val="002E2180"/>
    <w:rsid w:val="002F0674"/>
    <w:rsid w:val="002F3F50"/>
    <w:rsid w:val="0030051C"/>
    <w:rsid w:val="0030342B"/>
    <w:rsid w:val="00314804"/>
    <w:rsid w:val="00320B89"/>
    <w:rsid w:val="003235A9"/>
    <w:rsid w:val="00324490"/>
    <w:rsid w:val="0032785C"/>
    <w:rsid w:val="003415E5"/>
    <w:rsid w:val="00342E42"/>
    <w:rsid w:val="00352CA8"/>
    <w:rsid w:val="0035390B"/>
    <w:rsid w:val="003627AC"/>
    <w:rsid w:val="00365C4D"/>
    <w:rsid w:val="00365CAE"/>
    <w:rsid w:val="003675C7"/>
    <w:rsid w:val="00370FF7"/>
    <w:rsid w:val="003856AB"/>
    <w:rsid w:val="00395505"/>
    <w:rsid w:val="003A360B"/>
    <w:rsid w:val="003A6DDF"/>
    <w:rsid w:val="003B02DE"/>
    <w:rsid w:val="003C0420"/>
    <w:rsid w:val="003C1B27"/>
    <w:rsid w:val="003C68C8"/>
    <w:rsid w:val="003D11C9"/>
    <w:rsid w:val="003D13CA"/>
    <w:rsid w:val="003E3915"/>
    <w:rsid w:val="003E4375"/>
    <w:rsid w:val="003E72A6"/>
    <w:rsid w:val="003F1195"/>
    <w:rsid w:val="003F5226"/>
    <w:rsid w:val="00401862"/>
    <w:rsid w:val="0041198B"/>
    <w:rsid w:val="00411D64"/>
    <w:rsid w:val="00412CC5"/>
    <w:rsid w:val="00416AE9"/>
    <w:rsid w:val="00422C4C"/>
    <w:rsid w:val="00422D22"/>
    <w:rsid w:val="00426C1B"/>
    <w:rsid w:val="00427661"/>
    <w:rsid w:val="00427E67"/>
    <w:rsid w:val="00431931"/>
    <w:rsid w:val="004337C7"/>
    <w:rsid w:val="004358AB"/>
    <w:rsid w:val="00436194"/>
    <w:rsid w:val="00450897"/>
    <w:rsid w:val="004510C8"/>
    <w:rsid w:val="0045659A"/>
    <w:rsid w:val="00463A3B"/>
    <w:rsid w:val="004702E7"/>
    <w:rsid w:val="00473EE5"/>
    <w:rsid w:val="00474D57"/>
    <w:rsid w:val="004752E6"/>
    <w:rsid w:val="00475F3E"/>
    <w:rsid w:val="00484DDB"/>
    <w:rsid w:val="00485D81"/>
    <w:rsid w:val="004C03AB"/>
    <w:rsid w:val="004C4769"/>
    <w:rsid w:val="004C762C"/>
    <w:rsid w:val="004D43EB"/>
    <w:rsid w:val="004D6177"/>
    <w:rsid w:val="004D6584"/>
    <w:rsid w:val="004E556B"/>
    <w:rsid w:val="004E61D3"/>
    <w:rsid w:val="004F26FA"/>
    <w:rsid w:val="004F29BD"/>
    <w:rsid w:val="004F2AB3"/>
    <w:rsid w:val="004F553F"/>
    <w:rsid w:val="005032DC"/>
    <w:rsid w:val="00504531"/>
    <w:rsid w:val="00506A83"/>
    <w:rsid w:val="00516B2C"/>
    <w:rsid w:val="00522599"/>
    <w:rsid w:val="00524521"/>
    <w:rsid w:val="00527259"/>
    <w:rsid w:val="0053482A"/>
    <w:rsid w:val="00542A2D"/>
    <w:rsid w:val="00550B0E"/>
    <w:rsid w:val="00553833"/>
    <w:rsid w:val="00560527"/>
    <w:rsid w:val="0056226B"/>
    <w:rsid w:val="00571315"/>
    <w:rsid w:val="005727E5"/>
    <w:rsid w:val="005729A0"/>
    <w:rsid w:val="00574C0E"/>
    <w:rsid w:val="00583C2B"/>
    <w:rsid w:val="00586524"/>
    <w:rsid w:val="005900E6"/>
    <w:rsid w:val="00593D72"/>
    <w:rsid w:val="005A3DCA"/>
    <w:rsid w:val="005A6189"/>
    <w:rsid w:val="005A7CFE"/>
    <w:rsid w:val="005B2C28"/>
    <w:rsid w:val="005B49B3"/>
    <w:rsid w:val="005C152F"/>
    <w:rsid w:val="005C16F5"/>
    <w:rsid w:val="005C1A98"/>
    <w:rsid w:val="005C2AF6"/>
    <w:rsid w:val="005C52EB"/>
    <w:rsid w:val="005C5DB4"/>
    <w:rsid w:val="005D0AC6"/>
    <w:rsid w:val="005D4E87"/>
    <w:rsid w:val="005E1DEB"/>
    <w:rsid w:val="005E31F7"/>
    <w:rsid w:val="005E5BA8"/>
    <w:rsid w:val="005E6B11"/>
    <w:rsid w:val="005F0D8D"/>
    <w:rsid w:val="005F5B3D"/>
    <w:rsid w:val="005F76AD"/>
    <w:rsid w:val="005F7945"/>
    <w:rsid w:val="006145A8"/>
    <w:rsid w:val="00632160"/>
    <w:rsid w:val="006326CE"/>
    <w:rsid w:val="00633FBF"/>
    <w:rsid w:val="00641797"/>
    <w:rsid w:val="00645B94"/>
    <w:rsid w:val="00647027"/>
    <w:rsid w:val="00650126"/>
    <w:rsid w:val="0065380D"/>
    <w:rsid w:val="00653A1B"/>
    <w:rsid w:val="00655AD6"/>
    <w:rsid w:val="0066413F"/>
    <w:rsid w:val="006660F2"/>
    <w:rsid w:val="00672E15"/>
    <w:rsid w:val="006744DA"/>
    <w:rsid w:val="00687D7F"/>
    <w:rsid w:val="00687FA5"/>
    <w:rsid w:val="00692DC0"/>
    <w:rsid w:val="00694113"/>
    <w:rsid w:val="006C0CC7"/>
    <w:rsid w:val="006C0E3F"/>
    <w:rsid w:val="006C17CC"/>
    <w:rsid w:val="006C4F84"/>
    <w:rsid w:val="006D012D"/>
    <w:rsid w:val="006D7C7A"/>
    <w:rsid w:val="006E376C"/>
    <w:rsid w:val="006F05EB"/>
    <w:rsid w:val="006F08AD"/>
    <w:rsid w:val="006F3E53"/>
    <w:rsid w:val="006F4EEE"/>
    <w:rsid w:val="006F6AD5"/>
    <w:rsid w:val="0070306F"/>
    <w:rsid w:val="007034C9"/>
    <w:rsid w:val="007049FD"/>
    <w:rsid w:val="00705D56"/>
    <w:rsid w:val="00710975"/>
    <w:rsid w:val="00710FBD"/>
    <w:rsid w:val="0071354D"/>
    <w:rsid w:val="007155C8"/>
    <w:rsid w:val="00715606"/>
    <w:rsid w:val="00716FB4"/>
    <w:rsid w:val="00721D3F"/>
    <w:rsid w:val="007220F1"/>
    <w:rsid w:val="00722C6E"/>
    <w:rsid w:val="00724096"/>
    <w:rsid w:val="007319A8"/>
    <w:rsid w:val="007368BB"/>
    <w:rsid w:val="00752A6E"/>
    <w:rsid w:val="00752A73"/>
    <w:rsid w:val="00757F55"/>
    <w:rsid w:val="007706A0"/>
    <w:rsid w:val="00770B1F"/>
    <w:rsid w:val="007710F5"/>
    <w:rsid w:val="007820B9"/>
    <w:rsid w:val="0078356C"/>
    <w:rsid w:val="00785370"/>
    <w:rsid w:val="007904BD"/>
    <w:rsid w:val="00791CB5"/>
    <w:rsid w:val="00793167"/>
    <w:rsid w:val="00795374"/>
    <w:rsid w:val="007A10B0"/>
    <w:rsid w:val="007A312D"/>
    <w:rsid w:val="007A4420"/>
    <w:rsid w:val="007B0615"/>
    <w:rsid w:val="007B50CC"/>
    <w:rsid w:val="007B710F"/>
    <w:rsid w:val="007C2CB5"/>
    <w:rsid w:val="007E2EDC"/>
    <w:rsid w:val="007E5B98"/>
    <w:rsid w:val="007F5211"/>
    <w:rsid w:val="007F52BF"/>
    <w:rsid w:val="008041F2"/>
    <w:rsid w:val="00804B87"/>
    <w:rsid w:val="0081477D"/>
    <w:rsid w:val="00823AAB"/>
    <w:rsid w:val="00824FA2"/>
    <w:rsid w:val="0082765A"/>
    <w:rsid w:val="00831D04"/>
    <w:rsid w:val="00837083"/>
    <w:rsid w:val="00845DA4"/>
    <w:rsid w:val="008518AA"/>
    <w:rsid w:val="00854013"/>
    <w:rsid w:val="00854777"/>
    <w:rsid w:val="00857A7F"/>
    <w:rsid w:val="00865F79"/>
    <w:rsid w:val="00875915"/>
    <w:rsid w:val="00877446"/>
    <w:rsid w:val="0088068F"/>
    <w:rsid w:val="00886A4F"/>
    <w:rsid w:val="00892484"/>
    <w:rsid w:val="0089476B"/>
    <w:rsid w:val="00896CF2"/>
    <w:rsid w:val="00896E6B"/>
    <w:rsid w:val="00897C8E"/>
    <w:rsid w:val="008A24D0"/>
    <w:rsid w:val="008A7551"/>
    <w:rsid w:val="008B1E04"/>
    <w:rsid w:val="008B5BD3"/>
    <w:rsid w:val="008B6503"/>
    <w:rsid w:val="008C51B0"/>
    <w:rsid w:val="008C5A11"/>
    <w:rsid w:val="008D53DD"/>
    <w:rsid w:val="008E6374"/>
    <w:rsid w:val="008F42EF"/>
    <w:rsid w:val="00911B07"/>
    <w:rsid w:val="009134A9"/>
    <w:rsid w:val="0091655C"/>
    <w:rsid w:val="00921A5F"/>
    <w:rsid w:val="00921D6C"/>
    <w:rsid w:val="00923A18"/>
    <w:rsid w:val="0092468E"/>
    <w:rsid w:val="00927DFA"/>
    <w:rsid w:val="00936F6D"/>
    <w:rsid w:val="009401EE"/>
    <w:rsid w:val="00946102"/>
    <w:rsid w:val="0094710D"/>
    <w:rsid w:val="009477EC"/>
    <w:rsid w:val="009508F4"/>
    <w:rsid w:val="00955A2C"/>
    <w:rsid w:val="0096191B"/>
    <w:rsid w:val="00962C0E"/>
    <w:rsid w:val="00965E8F"/>
    <w:rsid w:val="009668CA"/>
    <w:rsid w:val="00967BF5"/>
    <w:rsid w:val="0097012A"/>
    <w:rsid w:val="009704E3"/>
    <w:rsid w:val="00973A46"/>
    <w:rsid w:val="00974FA6"/>
    <w:rsid w:val="00977B3B"/>
    <w:rsid w:val="00992BD6"/>
    <w:rsid w:val="009970FC"/>
    <w:rsid w:val="00997F62"/>
    <w:rsid w:val="009A345C"/>
    <w:rsid w:val="009A4C23"/>
    <w:rsid w:val="009A67F1"/>
    <w:rsid w:val="009B5C16"/>
    <w:rsid w:val="009B6B7F"/>
    <w:rsid w:val="009C770F"/>
    <w:rsid w:val="009D56A0"/>
    <w:rsid w:val="009E2F8B"/>
    <w:rsid w:val="009E33E4"/>
    <w:rsid w:val="009E3547"/>
    <w:rsid w:val="009F3EA0"/>
    <w:rsid w:val="009F3F70"/>
    <w:rsid w:val="009F5299"/>
    <w:rsid w:val="009F647A"/>
    <w:rsid w:val="009F6B17"/>
    <w:rsid w:val="00A005D2"/>
    <w:rsid w:val="00A025FA"/>
    <w:rsid w:val="00A1663A"/>
    <w:rsid w:val="00A174B8"/>
    <w:rsid w:val="00A2077E"/>
    <w:rsid w:val="00A24E04"/>
    <w:rsid w:val="00A27B6D"/>
    <w:rsid w:val="00A30BEB"/>
    <w:rsid w:val="00A5141A"/>
    <w:rsid w:val="00A53C08"/>
    <w:rsid w:val="00A5401E"/>
    <w:rsid w:val="00A55B88"/>
    <w:rsid w:val="00A564F8"/>
    <w:rsid w:val="00A61BF5"/>
    <w:rsid w:val="00A61E95"/>
    <w:rsid w:val="00A628ED"/>
    <w:rsid w:val="00A63218"/>
    <w:rsid w:val="00A63B47"/>
    <w:rsid w:val="00A65716"/>
    <w:rsid w:val="00A70B93"/>
    <w:rsid w:val="00A745BB"/>
    <w:rsid w:val="00A8004C"/>
    <w:rsid w:val="00A9201A"/>
    <w:rsid w:val="00AA1858"/>
    <w:rsid w:val="00AA580B"/>
    <w:rsid w:val="00AA7F80"/>
    <w:rsid w:val="00AB186F"/>
    <w:rsid w:val="00AB6DF8"/>
    <w:rsid w:val="00AB76B8"/>
    <w:rsid w:val="00AC5E08"/>
    <w:rsid w:val="00AC6252"/>
    <w:rsid w:val="00AD01E5"/>
    <w:rsid w:val="00AD075C"/>
    <w:rsid w:val="00AD30CA"/>
    <w:rsid w:val="00AD58AA"/>
    <w:rsid w:val="00AE30C3"/>
    <w:rsid w:val="00AE3C40"/>
    <w:rsid w:val="00AE3FC5"/>
    <w:rsid w:val="00AE4535"/>
    <w:rsid w:val="00AE565A"/>
    <w:rsid w:val="00AF4EF6"/>
    <w:rsid w:val="00AF5EB3"/>
    <w:rsid w:val="00AF757B"/>
    <w:rsid w:val="00B00693"/>
    <w:rsid w:val="00B0399F"/>
    <w:rsid w:val="00B03BEB"/>
    <w:rsid w:val="00B03F4D"/>
    <w:rsid w:val="00B13717"/>
    <w:rsid w:val="00B22FC9"/>
    <w:rsid w:val="00B24196"/>
    <w:rsid w:val="00B24E3D"/>
    <w:rsid w:val="00B2607A"/>
    <w:rsid w:val="00B32C81"/>
    <w:rsid w:val="00B33AB0"/>
    <w:rsid w:val="00B433FB"/>
    <w:rsid w:val="00B47DE5"/>
    <w:rsid w:val="00B56760"/>
    <w:rsid w:val="00B631BF"/>
    <w:rsid w:val="00B65F70"/>
    <w:rsid w:val="00B6796B"/>
    <w:rsid w:val="00B7054C"/>
    <w:rsid w:val="00B822D4"/>
    <w:rsid w:val="00B91FE7"/>
    <w:rsid w:val="00B9284E"/>
    <w:rsid w:val="00B93391"/>
    <w:rsid w:val="00B94A8E"/>
    <w:rsid w:val="00B97C65"/>
    <w:rsid w:val="00BA30FC"/>
    <w:rsid w:val="00BA43D5"/>
    <w:rsid w:val="00BA4561"/>
    <w:rsid w:val="00BA46FE"/>
    <w:rsid w:val="00BA5000"/>
    <w:rsid w:val="00BA6430"/>
    <w:rsid w:val="00BB56DD"/>
    <w:rsid w:val="00BB727A"/>
    <w:rsid w:val="00BC226E"/>
    <w:rsid w:val="00BC7C36"/>
    <w:rsid w:val="00BD36B6"/>
    <w:rsid w:val="00BE104B"/>
    <w:rsid w:val="00BE60E3"/>
    <w:rsid w:val="00BE62CD"/>
    <w:rsid w:val="00BF1990"/>
    <w:rsid w:val="00BF47BF"/>
    <w:rsid w:val="00BF70B8"/>
    <w:rsid w:val="00BF775A"/>
    <w:rsid w:val="00C033BF"/>
    <w:rsid w:val="00C04821"/>
    <w:rsid w:val="00C05E1D"/>
    <w:rsid w:val="00C15A99"/>
    <w:rsid w:val="00C177F6"/>
    <w:rsid w:val="00C25349"/>
    <w:rsid w:val="00C27D63"/>
    <w:rsid w:val="00C308B1"/>
    <w:rsid w:val="00C31398"/>
    <w:rsid w:val="00C326BC"/>
    <w:rsid w:val="00C32E35"/>
    <w:rsid w:val="00C33F75"/>
    <w:rsid w:val="00C37607"/>
    <w:rsid w:val="00C37AFF"/>
    <w:rsid w:val="00C56D43"/>
    <w:rsid w:val="00C575F1"/>
    <w:rsid w:val="00C605B9"/>
    <w:rsid w:val="00C613B0"/>
    <w:rsid w:val="00C61BE3"/>
    <w:rsid w:val="00C6376C"/>
    <w:rsid w:val="00C65D8A"/>
    <w:rsid w:val="00C7157D"/>
    <w:rsid w:val="00C763C6"/>
    <w:rsid w:val="00C76B15"/>
    <w:rsid w:val="00C77A0D"/>
    <w:rsid w:val="00C84084"/>
    <w:rsid w:val="00C879D7"/>
    <w:rsid w:val="00C90B2A"/>
    <w:rsid w:val="00C948C4"/>
    <w:rsid w:val="00CA294B"/>
    <w:rsid w:val="00CA6404"/>
    <w:rsid w:val="00CB5690"/>
    <w:rsid w:val="00CB796A"/>
    <w:rsid w:val="00CC0DF5"/>
    <w:rsid w:val="00CC3CEE"/>
    <w:rsid w:val="00CC44AC"/>
    <w:rsid w:val="00CC6C9D"/>
    <w:rsid w:val="00CD162E"/>
    <w:rsid w:val="00CD1859"/>
    <w:rsid w:val="00CD391D"/>
    <w:rsid w:val="00CE2BB7"/>
    <w:rsid w:val="00CE364D"/>
    <w:rsid w:val="00CE5296"/>
    <w:rsid w:val="00CF05E2"/>
    <w:rsid w:val="00CF2343"/>
    <w:rsid w:val="00D00DA3"/>
    <w:rsid w:val="00D11806"/>
    <w:rsid w:val="00D148C7"/>
    <w:rsid w:val="00D156ED"/>
    <w:rsid w:val="00D17602"/>
    <w:rsid w:val="00D238C4"/>
    <w:rsid w:val="00D26C77"/>
    <w:rsid w:val="00D27F5B"/>
    <w:rsid w:val="00D300A0"/>
    <w:rsid w:val="00D30AEE"/>
    <w:rsid w:val="00D30D29"/>
    <w:rsid w:val="00D44347"/>
    <w:rsid w:val="00D5236E"/>
    <w:rsid w:val="00D539B5"/>
    <w:rsid w:val="00D53A91"/>
    <w:rsid w:val="00D561CE"/>
    <w:rsid w:val="00D61CCB"/>
    <w:rsid w:val="00D655CD"/>
    <w:rsid w:val="00D72A79"/>
    <w:rsid w:val="00D850B0"/>
    <w:rsid w:val="00D871B1"/>
    <w:rsid w:val="00D87435"/>
    <w:rsid w:val="00D92FB9"/>
    <w:rsid w:val="00DA126A"/>
    <w:rsid w:val="00DA2CDB"/>
    <w:rsid w:val="00DB5053"/>
    <w:rsid w:val="00DC3553"/>
    <w:rsid w:val="00DC4AA3"/>
    <w:rsid w:val="00DD76C9"/>
    <w:rsid w:val="00DE0869"/>
    <w:rsid w:val="00DE3ECC"/>
    <w:rsid w:val="00DE5FEE"/>
    <w:rsid w:val="00DE6841"/>
    <w:rsid w:val="00DE7718"/>
    <w:rsid w:val="00DF09D5"/>
    <w:rsid w:val="00DF2EAA"/>
    <w:rsid w:val="00DF37DE"/>
    <w:rsid w:val="00E02657"/>
    <w:rsid w:val="00E040F7"/>
    <w:rsid w:val="00E066CE"/>
    <w:rsid w:val="00E10972"/>
    <w:rsid w:val="00E16422"/>
    <w:rsid w:val="00E25699"/>
    <w:rsid w:val="00E262E7"/>
    <w:rsid w:val="00E26A81"/>
    <w:rsid w:val="00E30C2E"/>
    <w:rsid w:val="00E32BD8"/>
    <w:rsid w:val="00E34E74"/>
    <w:rsid w:val="00E36CB1"/>
    <w:rsid w:val="00E44463"/>
    <w:rsid w:val="00E45958"/>
    <w:rsid w:val="00E62B98"/>
    <w:rsid w:val="00E6557B"/>
    <w:rsid w:val="00E666BB"/>
    <w:rsid w:val="00E75FF9"/>
    <w:rsid w:val="00E82A84"/>
    <w:rsid w:val="00E82B5B"/>
    <w:rsid w:val="00E83491"/>
    <w:rsid w:val="00E908D9"/>
    <w:rsid w:val="00E93170"/>
    <w:rsid w:val="00E93AA2"/>
    <w:rsid w:val="00E9610C"/>
    <w:rsid w:val="00EA5CBF"/>
    <w:rsid w:val="00EB2DD7"/>
    <w:rsid w:val="00EB370F"/>
    <w:rsid w:val="00EB5736"/>
    <w:rsid w:val="00EC3CAD"/>
    <w:rsid w:val="00EC7BA2"/>
    <w:rsid w:val="00ED5103"/>
    <w:rsid w:val="00ED7EA4"/>
    <w:rsid w:val="00EE013D"/>
    <w:rsid w:val="00EE37E7"/>
    <w:rsid w:val="00EF1C3C"/>
    <w:rsid w:val="00F11359"/>
    <w:rsid w:val="00F122F8"/>
    <w:rsid w:val="00F12ECA"/>
    <w:rsid w:val="00F1310C"/>
    <w:rsid w:val="00F26156"/>
    <w:rsid w:val="00F31217"/>
    <w:rsid w:val="00F31BEC"/>
    <w:rsid w:val="00F33D3C"/>
    <w:rsid w:val="00F37D21"/>
    <w:rsid w:val="00F41C2E"/>
    <w:rsid w:val="00F53B1E"/>
    <w:rsid w:val="00F61354"/>
    <w:rsid w:val="00F6156C"/>
    <w:rsid w:val="00F61FF1"/>
    <w:rsid w:val="00F711E6"/>
    <w:rsid w:val="00F722ED"/>
    <w:rsid w:val="00F72818"/>
    <w:rsid w:val="00F76EA4"/>
    <w:rsid w:val="00F93E5D"/>
    <w:rsid w:val="00F943F7"/>
    <w:rsid w:val="00FA0EE3"/>
    <w:rsid w:val="00FA557C"/>
    <w:rsid w:val="00FA79C5"/>
    <w:rsid w:val="00FA7E22"/>
    <w:rsid w:val="00FB561F"/>
    <w:rsid w:val="00FC0117"/>
    <w:rsid w:val="00FC56BD"/>
    <w:rsid w:val="00FC6FBB"/>
    <w:rsid w:val="00FE07AC"/>
    <w:rsid w:val="00FE1DD9"/>
    <w:rsid w:val="00FE5A31"/>
    <w:rsid w:val="00FF0115"/>
    <w:rsid w:val="00FF20FB"/>
    <w:rsid w:val="00FF23A9"/>
    <w:rsid w:val="00FF2C23"/>
    <w:rsid w:val="00FF4728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CA8AA"/>
  <w15:chartTrackingRefBased/>
  <w15:docId w15:val="{5237450F-501D-4C70-9AAD-B298396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7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uiPriority w:val="99"/>
    <w:qFormat/>
    <w:rsid w:val="00F53B1E"/>
    <w:pPr>
      <w:overflowPunct w:val="0"/>
      <w:autoSpaceDE w:val="0"/>
      <w:autoSpaceDN w:val="0"/>
      <w:adjustRightInd w:val="0"/>
      <w:jc w:val="center"/>
    </w:pPr>
    <w:rPr>
      <w:rFonts w:eastAsia="Calibri"/>
      <w:sz w:val="20"/>
      <w:szCs w:val="20"/>
      <w:lang w:val="x-none"/>
    </w:rPr>
  </w:style>
  <w:style w:type="character" w:customStyle="1" w:styleId="a4">
    <w:name w:val="Название Знак"/>
    <w:link w:val="a3"/>
    <w:uiPriority w:val="99"/>
    <w:locked/>
    <w:rsid w:val="00F53B1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F53B1E"/>
    <w:pPr>
      <w:spacing w:after="120"/>
      <w:ind w:left="283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53B1E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53B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Мой Список,Абзац вправо-1,List Paragraph1,Абзац вправо-11,List Paragraph11,Абзац вправо-12,List Paragraph12,Абзац вправо-111,List Paragraph111,Абзац вправо-13,List Paragraph13,Абзац вправо-112,List Paragraph112,Абзац вправо-121"/>
    <w:basedOn w:val="a"/>
    <w:link w:val="a9"/>
    <w:uiPriority w:val="34"/>
    <w:qFormat/>
    <w:rsid w:val="00857A7F"/>
    <w:pPr>
      <w:ind w:left="720"/>
    </w:pPr>
  </w:style>
  <w:style w:type="paragraph" w:customStyle="1" w:styleId="1">
    <w:name w:val="Знак Знак Знак1 Знак Знак Знак Знак Знак Знак Знак Знак Знак Знак"/>
    <w:basedOn w:val="a"/>
    <w:uiPriority w:val="99"/>
    <w:rsid w:val="0001332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E6557B"/>
    <w:rPr>
      <w:rFonts w:eastAsia="Calibri"/>
      <w:sz w:val="2"/>
      <w:szCs w:val="20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BC226E"/>
    <w:rPr>
      <w:rFonts w:ascii="Times New Roman" w:hAnsi="Times New Roman" w:cs="Times New Roman"/>
      <w:sz w:val="2"/>
    </w:rPr>
  </w:style>
  <w:style w:type="paragraph" w:customStyle="1" w:styleId="11">
    <w:name w:val="Знак Знак Знак1 Знак Знак Знак Знак Знак Знак Знак Знак Знак Знак1"/>
    <w:basedOn w:val="a"/>
    <w:uiPriority w:val="99"/>
    <w:rsid w:val="000F39E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F3121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F31217"/>
    <w:rPr>
      <w:rFonts w:ascii="Times New Roman" w:eastAsia="Times New Roman" w:hAnsi="Times New Roman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4434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434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434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43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4347"/>
    <w:rPr>
      <w:rFonts w:ascii="Times New Roman" w:eastAsia="Times New Roman" w:hAnsi="Times New Roman"/>
      <w:b/>
      <w:bCs/>
    </w:rPr>
  </w:style>
  <w:style w:type="character" w:customStyle="1" w:styleId="a9">
    <w:name w:val="Абзац списка Знак"/>
    <w:aliases w:val="Мой Список Знак,Абзац вправо-1 Знак,List Paragraph1 Знак,Абзац вправо-11 Знак,List Paragraph11 Знак,Абзац вправо-12 Знак,List Paragraph12 Знак,Абзац вправо-111 Знак,List Paragraph111 Знак,Абзац вправо-13 Знак,List Paragraph13 Знак"/>
    <w:link w:val="a8"/>
    <w:uiPriority w:val="34"/>
    <w:qFormat/>
    <w:locked/>
    <w:rsid w:val="00F76EA4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7"/>
    <w:uiPriority w:val="39"/>
    <w:rsid w:val="00473EE5"/>
    <w:pPr>
      <w:suppressAutoHyphens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19BE-4242-4FE5-8AE5-4490047D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Приёмная Игонова</cp:lastModifiedBy>
  <cp:revision>2</cp:revision>
  <cp:lastPrinted>2024-05-30T12:42:00Z</cp:lastPrinted>
  <dcterms:created xsi:type="dcterms:W3CDTF">2025-05-14T06:22:00Z</dcterms:created>
  <dcterms:modified xsi:type="dcterms:W3CDTF">2025-05-14T06:22:00Z</dcterms:modified>
</cp:coreProperties>
</file>